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11" w:rsidRPr="00AB246D" w:rsidRDefault="00095511" w:rsidP="00D937B5">
      <w:pPr>
        <w:spacing w:after="0" w:line="240" w:lineRule="auto"/>
        <w:ind w:firstLine="709"/>
        <w:contextualSpacing/>
        <w:rPr>
          <w:rFonts w:ascii="Times New Roman" w:hAnsi="Times New Roman" w:cs="Times New Roman"/>
          <w:b/>
          <w:i/>
          <w:sz w:val="28"/>
          <w:szCs w:val="28"/>
          <w:lang w:val="uk-UA"/>
        </w:rPr>
      </w:pPr>
      <w:r>
        <w:rPr>
          <w:rFonts w:ascii="Times New Roman" w:hAnsi="Times New Roman" w:cs="Times New Roman"/>
          <w:noProof/>
          <w:sz w:val="28"/>
          <w:szCs w:val="28"/>
          <w:lang w:val="uk-UA"/>
        </w:rPr>
        <w:tab/>
      </w:r>
      <w:r>
        <w:rPr>
          <w:rFonts w:ascii="Times New Roman" w:hAnsi="Times New Roman" w:cs="Times New Roman"/>
          <w:noProof/>
          <w:sz w:val="28"/>
          <w:szCs w:val="28"/>
          <w:lang w:val="uk-UA"/>
        </w:rPr>
        <w:tab/>
      </w:r>
      <w:r>
        <w:rPr>
          <w:rFonts w:ascii="Times New Roman" w:hAnsi="Times New Roman" w:cs="Times New Roman"/>
          <w:noProof/>
          <w:sz w:val="28"/>
          <w:szCs w:val="28"/>
          <w:lang w:val="uk-UA"/>
        </w:rPr>
        <w:tab/>
      </w:r>
      <w:r>
        <w:rPr>
          <w:rFonts w:ascii="Times New Roman" w:hAnsi="Times New Roman" w:cs="Times New Roman"/>
          <w:noProof/>
          <w:sz w:val="28"/>
          <w:szCs w:val="28"/>
          <w:lang w:val="uk-UA"/>
        </w:rPr>
        <w:tab/>
      </w:r>
      <w:r>
        <w:rPr>
          <w:rFonts w:ascii="Times New Roman" w:hAnsi="Times New Roman" w:cs="Times New Roman"/>
          <w:noProof/>
          <w:sz w:val="28"/>
          <w:szCs w:val="28"/>
          <w:lang w:val="uk-UA"/>
        </w:rPr>
        <w:tab/>
      </w:r>
      <w:r w:rsidRPr="00C35EA8">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Описание: TSIGN" style="width:40.5pt;height:46.5pt;visibility:visible">
            <v:imagedata r:id="rId5" o:title="" gain="218453f"/>
          </v:shape>
        </w:pict>
      </w:r>
      <w:r w:rsidRPr="00B850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8508D">
        <w:rPr>
          <w:rFonts w:ascii="Times New Roman" w:hAnsi="Times New Roman" w:cs="Times New Roman"/>
          <w:sz w:val="28"/>
          <w:szCs w:val="28"/>
          <w:lang w:val="uk-UA"/>
        </w:rPr>
        <w:t xml:space="preserve">     </w:t>
      </w:r>
      <w:r w:rsidRPr="00AB246D">
        <w:rPr>
          <w:rFonts w:ascii="Times New Roman" w:hAnsi="Times New Roman" w:cs="Times New Roman"/>
          <w:b/>
          <w:i/>
          <w:sz w:val="28"/>
          <w:szCs w:val="28"/>
          <w:lang w:val="uk-UA"/>
        </w:rPr>
        <w:t>копія</w:t>
      </w:r>
    </w:p>
    <w:p w:rsidR="00095511" w:rsidRPr="00B8508D" w:rsidRDefault="00095511" w:rsidP="00D937B5">
      <w:pPr>
        <w:spacing w:after="0" w:line="240" w:lineRule="auto"/>
        <w:ind w:firstLine="709"/>
        <w:contextualSpacing/>
        <w:rPr>
          <w:rFonts w:ascii="Times New Roman" w:hAnsi="Times New Roman" w:cs="Times New Roman"/>
          <w:b/>
          <w:sz w:val="28"/>
          <w:szCs w:val="28"/>
          <w:lang w:val="uk-UA"/>
        </w:rPr>
      </w:pPr>
      <w:r w:rsidRPr="00B8508D">
        <w:rPr>
          <w:rFonts w:ascii="Times New Roman" w:hAnsi="Times New Roman" w:cs="Times New Roman"/>
          <w:sz w:val="28"/>
          <w:szCs w:val="28"/>
          <w:lang w:val="uk-UA"/>
        </w:rPr>
        <w:t xml:space="preserve">                                   </w:t>
      </w:r>
      <w:r w:rsidRPr="00B8508D">
        <w:rPr>
          <w:rFonts w:ascii="Times New Roman" w:hAnsi="Times New Roman" w:cs="Times New Roman"/>
          <w:b/>
          <w:sz w:val="28"/>
          <w:szCs w:val="28"/>
          <w:lang w:val="uk-UA"/>
        </w:rPr>
        <w:t xml:space="preserve">Тарганська сільська рада                              </w:t>
      </w:r>
    </w:p>
    <w:p w:rsidR="00095511" w:rsidRPr="00B8508D" w:rsidRDefault="00095511" w:rsidP="00D937B5">
      <w:pPr>
        <w:spacing w:after="0" w:line="240" w:lineRule="auto"/>
        <w:ind w:firstLine="709"/>
        <w:contextualSpacing/>
        <w:rPr>
          <w:rFonts w:ascii="Times New Roman" w:hAnsi="Times New Roman" w:cs="Times New Roman"/>
          <w:sz w:val="28"/>
          <w:szCs w:val="28"/>
          <w:lang w:val="uk-UA"/>
        </w:rPr>
      </w:pPr>
      <w:r w:rsidRPr="00B8508D">
        <w:rPr>
          <w:rFonts w:ascii="Times New Roman" w:hAnsi="Times New Roman" w:cs="Times New Roman"/>
          <w:sz w:val="28"/>
          <w:szCs w:val="28"/>
          <w:lang w:val="uk-UA"/>
        </w:rPr>
        <w:t xml:space="preserve">                       Володарського району Київської області</w:t>
      </w:r>
    </w:p>
    <w:p w:rsidR="00095511" w:rsidRPr="00B8508D" w:rsidRDefault="00095511" w:rsidP="00D937B5">
      <w:pPr>
        <w:spacing w:after="0" w:line="240" w:lineRule="auto"/>
        <w:ind w:firstLine="709"/>
        <w:contextualSpacing/>
        <w:jc w:val="center"/>
        <w:rPr>
          <w:rFonts w:ascii="Times New Roman" w:hAnsi="Times New Roman" w:cs="Times New Roman"/>
          <w:sz w:val="28"/>
          <w:szCs w:val="28"/>
          <w:lang w:val="uk-UA"/>
        </w:rPr>
      </w:pPr>
      <w:r w:rsidRPr="00B8508D">
        <w:rPr>
          <w:rFonts w:ascii="Times New Roman" w:hAnsi="Times New Roman" w:cs="Times New Roman"/>
          <w:sz w:val="28"/>
          <w:szCs w:val="28"/>
          <w:lang w:val="uk-UA"/>
        </w:rPr>
        <w:t>П’ята сесія сьомого скликання</w:t>
      </w:r>
    </w:p>
    <w:p w:rsidR="00095511" w:rsidRPr="00B8508D" w:rsidRDefault="00095511" w:rsidP="00D937B5">
      <w:pPr>
        <w:spacing w:after="0" w:line="240" w:lineRule="auto"/>
        <w:ind w:firstLine="709"/>
        <w:contextualSpacing/>
        <w:rPr>
          <w:rFonts w:ascii="Times New Roman" w:hAnsi="Times New Roman" w:cs="Times New Roman"/>
          <w:b/>
          <w:sz w:val="28"/>
          <w:szCs w:val="28"/>
          <w:lang w:val="uk-UA"/>
        </w:rPr>
      </w:pPr>
    </w:p>
    <w:p w:rsidR="00095511" w:rsidRPr="00B8508D" w:rsidRDefault="00095511" w:rsidP="00D937B5">
      <w:pPr>
        <w:spacing w:after="0" w:line="240" w:lineRule="auto"/>
        <w:ind w:firstLine="709"/>
        <w:contextualSpacing/>
        <w:rPr>
          <w:rFonts w:ascii="Times New Roman" w:hAnsi="Times New Roman" w:cs="Times New Roman"/>
          <w:sz w:val="28"/>
          <w:szCs w:val="28"/>
          <w:lang w:val="uk-UA"/>
        </w:rPr>
      </w:pPr>
    </w:p>
    <w:p w:rsidR="00095511" w:rsidRPr="00B8508D" w:rsidRDefault="00095511" w:rsidP="00D937B5">
      <w:pPr>
        <w:spacing w:after="0" w:line="240" w:lineRule="auto"/>
        <w:ind w:firstLine="709"/>
        <w:contextualSpacing/>
        <w:jc w:val="center"/>
        <w:rPr>
          <w:rFonts w:ascii="Times New Roman" w:hAnsi="Times New Roman" w:cs="Times New Roman"/>
          <w:sz w:val="28"/>
          <w:szCs w:val="28"/>
          <w:lang w:val="uk-UA"/>
        </w:rPr>
      </w:pPr>
      <w:r w:rsidRPr="00B8508D">
        <w:rPr>
          <w:rFonts w:ascii="Times New Roman" w:hAnsi="Times New Roman" w:cs="Times New Roman"/>
          <w:b/>
          <w:sz w:val="28"/>
          <w:szCs w:val="28"/>
          <w:lang w:val="uk-UA"/>
        </w:rPr>
        <w:t xml:space="preserve">       РІШЕННЯ</w:t>
      </w:r>
    </w:p>
    <w:p w:rsidR="00095511" w:rsidRPr="00B8508D" w:rsidRDefault="00095511" w:rsidP="00D937B5">
      <w:pPr>
        <w:spacing w:after="0" w:line="240" w:lineRule="auto"/>
        <w:ind w:firstLine="709"/>
        <w:contextualSpacing/>
        <w:rPr>
          <w:rFonts w:ascii="Times New Roman" w:hAnsi="Times New Roman" w:cs="Times New Roman"/>
          <w:sz w:val="28"/>
          <w:szCs w:val="28"/>
          <w:lang w:val="uk-UA"/>
        </w:rPr>
      </w:pPr>
      <w:r w:rsidRPr="00B8508D">
        <w:rPr>
          <w:rFonts w:ascii="Times New Roman" w:hAnsi="Times New Roman" w:cs="Times New Roman"/>
          <w:sz w:val="28"/>
          <w:szCs w:val="28"/>
          <w:lang w:val="uk-UA"/>
        </w:rPr>
        <w:t>«16» лютого  2016 року</w:t>
      </w:r>
      <w:r w:rsidRPr="00B8508D">
        <w:rPr>
          <w:rFonts w:ascii="Times New Roman" w:hAnsi="Times New Roman" w:cs="Times New Roman"/>
          <w:b/>
          <w:sz w:val="28"/>
          <w:szCs w:val="28"/>
          <w:lang w:val="uk-UA"/>
        </w:rPr>
        <w:t xml:space="preserve">                                                            </w:t>
      </w:r>
      <w:r>
        <w:rPr>
          <w:rFonts w:ascii="Times New Roman" w:hAnsi="Times New Roman" w:cs="Times New Roman"/>
          <w:sz w:val="28"/>
          <w:szCs w:val="28"/>
          <w:lang w:val="uk-UA"/>
        </w:rPr>
        <w:t>№ 41</w:t>
      </w:r>
    </w:p>
    <w:p w:rsidR="00095511" w:rsidRPr="00B8508D" w:rsidRDefault="00095511" w:rsidP="00D937B5">
      <w:pPr>
        <w:spacing w:after="0" w:line="240" w:lineRule="auto"/>
        <w:ind w:firstLine="709"/>
        <w:contextualSpacing/>
        <w:rPr>
          <w:rFonts w:ascii="Times New Roman" w:hAnsi="Times New Roman" w:cs="Times New Roman"/>
          <w:b/>
          <w:sz w:val="28"/>
          <w:szCs w:val="28"/>
          <w:lang w:val="uk-UA"/>
        </w:rPr>
      </w:pPr>
    </w:p>
    <w:p w:rsidR="00095511" w:rsidRPr="005935E4" w:rsidRDefault="00095511" w:rsidP="00D937B5">
      <w:pPr>
        <w:jc w:val="both"/>
        <w:rPr>
          <w:rFonts w:ascii="Times New Roman" w:hAnsi="Times New Roman" w:cs="Times New Roman"/>
          <w:b/>
          <w:bCs/>
          <w:color w:val="000000"/>
          <w:sz w:val="28"/>
          <w:szCs w:val="28"/>
          <w:lang w:val="uk-UA"/>
        </w:rPr>
      </w:pPr>
    </w:p>
    <w:p w:rsidR="00095511" w:rsidRPr="005935E4" w:rsidRDefault="00095511" w:rsidP="00D937B5">
      <w:pPr>
        <w:spacing w:line="240" w:lineRule="auto"/>
        <w:rPr>
          <w:rFonts w:ascii="Times New Roman" w:hAnsi="Times New Roman" w:cs="Times New Roman"/>
          <w:b/>
          <w:color w:val="000000"/>
          <w:sz w:val="28"/>
          <w:szCs w:val="28"/>
          <w:lang w:val="uk-UA"/>
        </w:rPr>
      </w:pPr>
      <w:r w:rsidRPr="005935E4">
        <w:rPr>
          <w:rFonts w:ascii="Times New Roman" w:hAnsi="Times New Roman" w:cs="Times New Roman"/>
          <w:b/>
          <w:color w:val="000000"/>
          <w:sz w:val="28"/>
          <w:szCs w:val="28"/>
          <w:lang w:val="uk-UA"/>
        </w:rPr>
        <w:t>Про встановлення ставок податку на нерухоме                                                                  майно відмінне від земельної ділянки</w:t>
      </w:r>
    </w:p>
    <w:p w:rsidR="00095511" w:rsidRPr="00D937B5" w:rsidRDefault="00095511" w:rsidP="00D937B5">
      <w:pPr>
        <w:rPr>
          <w:rStyle w:val="articletitleonmainpage"/>
          <w:rFonts w:ascii="Times New Roman" w:hAnsi="Times New Roman"/>
          <w:color w:val="000000"/>
          <w:sz w:val="28"/>
          <w:szCs w:val="28"/>
          <w:lang w:val="uk-UA"/>
        </w:rPr>
      </w:pPr>
      <w:r w:rsidRPr="00D937B5">
        <w:rPr>
          <w:rFonts w:ascii="Times New Roman" w:hAnsi="Times New Roman" w:cs="Times New Roman"/>
          <w:sz w:val="28"/>
          <w:szCs w:val="28"/>
          <w:lang w:val="uk-UA"/>
        </w:rPr>
        <w:t xml:space="preserve">   Відповідно до статті 26 Закону України  «Про місцеве самоврядування в Україні» від 21.05.1997 р. № 280/97-ВР та </w:t>
      </w:r>
      <w:r w:rsidRPr="00D937B5">
        <w:rPr>
          <w:rStyle w:val="articletitleonmainpage"/>
          <w:rFonts w:ascii="Times New Roman" w:hAnsi="Times New Roman"/>
          <w:color w:val="000000"/>
          <w:sz w:val="28"/>
          <w:szCs w:val="28"/>
          <w:lang w:val="uk-UA"/>
        </w:rPr>
        <w:t>у зв’язку з прийняттям Закону України «</w:t>
      </w:r>
      <w:r w:rsidRPr="00D937B5">
        <w:rPr>
          <w:rFonts w:ascii="Times New Roman" w:hAnsi="Times New Roman" w:cs="Times New Roman"/>
          <w:color w:val="000000"/>
          <w:sz w:val="28"/>
          <w:szCs w:val="28"/>
          <w:shd w:val="clear" w:color="auto" w:fill="FFFFFF"/>
          <w:lang w:val="uk-UA"/>
        </w:rPr>
        <w:t>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w:t>
      </w:r>
      <w:r w:rsidRPr="00D937B5">
        <w:rPr>
          <w:rStyle w:val="articletitleonmainpage"/>
          <w:rFonts w:ascii="Times New Roman" w:hAnsi="Times New Roman"/>
          <w:color w:val="000000"/>
          <w:sz w:val="28"/>
          <w:szCs w:val="28"/>
          <w:lang w:val="uk-UA"/>
        </w:rPr>
        <w:t xml:space="preserve"> від</w:t>
      </w:r>
      <w:r w:rsidRPr="00D937B5">
        <w:rPr>
          <w:rFonts w:ascii="Times New Roman" w:hAnsi="Times New Roman" w:cs="Times New Roman"/>
          <w:color w:val="000000"/>
          <w:sz w:val="28"/>
          <w:szCs w:val="28"/>
          <w:lang w:val="uk-UA"/>
        </w:rPr>
        <w:t xml:space="preserve"> 24 грудня 2015 року    № 909-</w:t>
      </w:r>
      <w:r w:rsidRPr="00D937B5">
        <w:rPr>
          <w:rFonts w:ascii="Times New Roman" w:hAnsi="Times New Roman" w:cs="Times New Roman"/>
          <w:color w:val="000000"/>
          <w:sz w:val="28"/>
          <w:szCs w:val="28"/>
        </w:rPr>
        <w:t>V</w:t>
      </w:r>
      <w:r w:rsidRPr="00D937B5">
        <w:rPr>
          <w:rFonts w:ascii="Times New Roman" w:hAnsi="Times New Roman" w:cs="Times New Roman"/>
          <w:color w:val="000000"/>
          <w:sz w:val="28"/>
          <w:szCs w:val="28"/>
          <w:lang w:val="uk-UA"/>
        </w:rPr>
        <w:t>ІІІ</w:t>
      </w:r>
      <w:r w:rsidRPr="00D937B5">
        <w:rPr>
          <w:rStyle w:val="articletitleonmainpage"/>
          <w:rFonts w:ascii="Times New Roman" w:hAnsi="Times New Roman"/>
          <w:color w:val="000000"/>
          <w:sz w:val="28"/>
          <w:szCs w:val="28"/>
          <w:lang w:val="uk-UA"/>
        </w:rPr>
        <w:t xml:space="preserve">  сільська рада </w:t>
      </w:r>
      <w:r w:rsidRPr="00D937B5">
        <w:rPr>
          <w:rStyle w:val="articletitleonmainpage"/>
          <w:rFonts w:ascii="Times New Roman" w:hAnsi="Times New Roman"/>
          <w:b/>
          <w:bCs/>
          <w:color w:val="000000"/>
          <w:sz w:val="28"/>
          <w:szCs w:val="28"/>
          <w:lang w:val="uk-UA"/>
        </w:rPr>
        <w:t>вирішила</w:t>
      </w:r>
      <w:r w:rsidRPr="00D937B5">
        <w:rPr>
          <w:rStyle w:val="articletitleonmainpage"/>
          <w:rFonts w:ascii="Times New Roman" w:hAnsi="Times New Roman"/>
          <w:color w:val="000000"/>
          <w:sz w:val="28"/>
          <w:szCs w:val="28"/>
          <w:lang w:val="uk-UA"/>
        </w:rPr>
        <w:t xml:space="preserve">: </w:t>
      </w:r>
    </w:p>
    <w:p w:rsidR="00095511" w:rsidRPr="00D937B5" w:rsidRDefault="00095511" w:rsidP="00D937B5">
      <w:pPr>
        <w:rPr>
          <w:rFonts w:ascii="Times New Roman" w:hAnsi="Times New Roman" w:cs="Times New Roman"/>
          <w:color w:val="000000"/>
          <w:sz w:val="28"/>
          <w:szCs w:val="28"/>
          <w:lang w:val="uk-UA"/>
        </w:rPr>
      </w:pPr>
      <w:r w:rsidRPr="00D937B5">
        <w:rPr>
          <w:rFonts w:ascii="Times New Roman" w:hAnsi="Times New Roman" w:cs="Times New Roman"/>
          <w:color w:val="000000"/>
          <w:sz w:val="28"/>
          <w:szCs w:val="28"/>
          <w:lang w:val="uk-UA"/>
        </w:rPr>
        <w:t xml:space="preserve">       1. Затвердити   «Положення про податок на нерухоме м</w:t>
      </w:r>
      <w:r>
        <w:rPr>
          <w:rFonts w:ascii="Times New Roman" w:hAnsi="Times New Roman" w:cs="Times New Roman"/>
          <w:color w:val="000000"/>
          <w:sz w:val="28"/>
          <w:szCs w:val="28"/>
          <w:lang w:val="uk-UA"/>
        </w:rPr>
        <w:t xml:space="preserve">айно відмінне від земельної  </w:t>
      </w:r>
      <w:r w:rsidRPr="00D937B5">
        <w:rPr>
          <w:rFonts w:ascii="Times New Roman" w:hAnsi="Times New Roman" w:cs="Times New Roman"/>
          <w:color w:val="000000"/>
          <w:sz w:val="28"/>
          <w:szCs w:val="28"/>
          <w:lang w:val="uk-UA"/>
        </w:rPr>
        <w:t>ділянки с. Тарган, с. Надросівка  Володарського району Київської області» ( додаток № 1).</w:t>
      </w:r>
    </w:p>
    <w:p w:rsidR="00095511" w:rsidRPr="00D937B5" w:rsidRDefault="00095511" w:rsidP="00D937B5">
      <w:pPr>
        <w:numPr>
          <w:ilvl w:val="0"/>
          <w:numId w:val="1"/>
        </w:numPr>
        <w:tabs>
          <w:tab w:val="clear" w:pos="720"/>
          <w:tab w:val="num" w:pos="-57"/>
        </w:tabs>
        <w:spacing w:after="0" w:line="240" w:lineRule="auto"/>
        <w:ind w:left="0" w:firstLine="360"/>
        <w:jc w:val="both"/>
        <w:rPr>
          <w:rFonts w:ascii="Times New Roman" w:hAnsi="Times New Roman" w:cs="Times New Roman"/>
          <w:color w:val="000000"/>
          <w:sz w:val="28"/>
          <w:szCs w:val="28"/>
          <w:lang w:val="uk-UA"/>
        </w:rPr>
      </w:pPr>
      <w:r w:rsidRPr="00D937B5">
        <w:rPr>
          <w:rFonts w:ascii="Times New Roman" w:hAnsi="Times New Roman" w:cs="Times New Roman"/>
          <w:color w:val="000000"/>
          <w:sz w:val="28"/>
          <w:szCs w:val="28"/>
          <w:lang w:val="uk-UA"/>
        </w:rPr>
        <w:t xml:space="preserve">Ставки податку та пільги на нерухоме майно відмінне від земельної ділянки застосувати в порядку визначеному Податковим кодексом України. </w:t>
      </w:r>
    </w:p>
    <w:p w:rsidR="00095511" w:rsidRPr="00D937B5" w:rsidRDefault="00095511" w:rsidP="00D937B5">
      <w:pPr>
        <w:spacing w:after="0" w:line="240" w:lineRule="auto"/>
        <w:ind w:left="360"/>
        <w:jc w:val="both"/>
        <w:rPr>
          <w:rFonts w:ascii="Times New Roman" w:hAnsi="Times New Roman" w:cs="Times New Roman"/>
          <w:color w:val="000000"/>
          <w:sz w:val="28"/>
          <w:szCs w:val="28"/>
          <w:lang w:val="uk-UA"/>
        </w:rPr>
      </w:pPr>
    </w:p>
    <w:p w:rsidR="00095511" w:rsidRPr="00D937B5" w:rsidRDefault="00095511" w:rsidP="00D937B5">
      <w:pPr>
        <w:numPr>
          <w:ilvl w:val="0"/>
          <w:numId w:val="1"/>
        </w:numPr>
        <w:tabs>
          <w:tab w:val="clear" w:pos="720"/>
          <w:tab w:val="num" w:pos="0"/>
        </w:tabs>
        <w:spacing w:after="0" w:line="240" w:lineRule="auto"/>
        <w:ind w:left="0" w:firstLine="360"/>
        <w:jc w:val="both"/>
        <w:rPr>
          <w:rFonts w:ascii="Times New Roman" w:hAnsi="Times New Roman" w:cs="Times New Roman"/>
          <w:sz w:val="28"/>
          <w:szCs w:val="28"/>
          <w:lang w:val="uk-UA"/>
        </w:rPr>
      </w:pPr>
      <w:r w:rsidRPr="00D937B5">
        <w:rPr>
          <w:rFonts w:ascii="Times New Roman" w:hAnsi="Times New Roman" w:cs="Times New Roman"/>
          <w:color w:val="000000"/>
          <w:sz w:val="28"/>
          <w:szCs w:val="28"/>
          <w:lang w:val="uk-UA"/>
        </w:rPr>
        <w:t xml:space="preserve">Рішення  сільської ради  </w:t>
      </w:r>
      <w:r w:rsidRPr="00D937B5">
        <w:rPr>
          <w:rFonts w:ascii="Times New Roman" w:hAnsi="Times New Roman" w:cs="Times New Roman"/>
          <w:sz w:val="28"/>
          <w:szCs w:val="28"/>
          <w:lang w:val="uk-UA"/>
        </w:rPr>
        <w:t>від  16 січня 2015 року № 252 «Про встановлення ставок податку на нерухоме майно відмінне від земельної ділянки» вважати таким, що втратило  чинність.</w:t>
      </w:r>
    </w:p>
    <w:p w:rsidR="00095511" w:rsidRPr="00D937B5" w:rsidRDefault="00095511" w:rsidP="00D937B5">
      <w:pPr>
        <w:spacing w:after="0" w:line="240" w:lineRule="auto"/>
        <w:ind w:left="360"/>
        <w:jc w:val="both"/>
        <w:rPr>
          <w:rFonts w:ascii="Times New Roman" w:hAnsi="Times New Roman" w:cs="Times New Roman"/>
          <w:color w:val="000000"/>
          <w:sz w:val="28"/>
          <w:szCs w:val="28"/>
          <w:lang w:val="uk-UA"/>
        </w:rPr>
      </w:pPr>
    </w:p>
    <w:p w:rsidR="00095511" w:rsidRPr="00D937B5" w:rsidRDefault="00095511" w:rsidP="00D937B5">
      <w:pPr>
        <w:numPr>
          <w:ilvl w:val="0"/>
          <w:numId w:val="1"/>
        </w:numPr>
        <w:spacing w:after="0" w:line="240" w:lineRule="auto"/>
        <w:ind w:left="0" w:firstLine="360"/>
        <w:jc w:val="both"/>
        <w:rPr>
          <w:rFonts w:ascii="Times New Roman" w:hAnsi="Times New Roman" w:cs="Times New Roman"/>
          <w:color w:val="000000"/>
          <w:sz w:val="28"/>
          <w:szCs w:val="28"/>
          <w:lang w:val="uk-UA"/>
        </w:rPr>
      </w:pPr>
      <w:r w:rsidRPr="00D937B5">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та фінансів.</w:t>
      </w:r>
      <w:r w:rsidRPr="00D937B5">
        <w:rPr>
          <w:rFonts w:ascii="Times New Roman" w:hAnsi="Times New Roman" w:cs="Times New Roman"/>
          <w:color w:val="000000"/>
          <w:sz w:val="28"/>
          <w:szCs w:val="28"/>
          <w:lang w:val="uk-UA"/>
        </w:rPr>
        <w:t xml:space="preserve"> </w:t>
      </w:r>
    </w:p>
    <w:p w:rsidR="00095511" w:rsidRPr="00D937B5" w:rsidRDefault="00095511" w:rsidP="00D937B5">
      <w:pPr>
        <w:spacing w:after="0" w:line="240" w:lineRule="auto"/>
        <w:jc w:val="both"/>
        <w:rPr>
          <w:rFonts w:ascii="Times New Roman" w:hAnsi="Times New Roman" w:cs="Times New Roman"/>
          <w:color w:val="000000"/>
          <w:sz w:val="28"/>
          <w:szCs w:val="28"/>
          <w:lang w:val="uk-UA"/>
        </w:rPr>
      </w:pPr>
    </w:p>
    <w:p w:rsidR="00095511" w:rsidRPr="00D937B5" w:rsidRDefault="00095511" w:rsidP="00D937B5">
      <w:pPr>
        <w:spacing w:after="0" w:line="240" w:lineRule="auto"/>
        <w:jc w:val="both"/>
        <w:rPr>
          <w:rFonts w:ascii="Times New Roman" w:hAnsi="Times New Roman" w:cs="Times New Roman"/>
          <w:color w:val="000000"/>
          <w:sz w:val="28"/>
          <w:szCs w:val="28"/>
          <w:lang w:val="uk-UA"/>
        </w:rPr>
      </w:pPr>
    </w:p>
    <w:p w:rsidR="00095511" w:rsidRPr="00D937B5" w:rsidRDefault="00095511" w:rsidP="00D937B5">
      <w:pPr>
        <w:jc w:val="both"/>
        <w:rPr>
          <w:rFonts w:ascii="Times New Roman" w:hAnsi="Times New Roman" w:cs="Times New Roman"/>
          <w:sz w:val="28"/>
          <w:szCs w:val="28"/>
          <w:lang w:val="uk-UA"/>
        </w:rPr>
      </w:pPr>
    </w:p>
    <w:p w:rsidR="00095511" w:rsidRDefault="00095511" w:rsidP="00D937B5">
      <w:pPr>
        <w:jc w:val="center"/>
        <w:rPr>
          <w:rFonts w:ascii="Times New Roman" w:hAnsi="Times New Roman" w:cs="Times New Roman"/>
          <w:sz w:val="28"/>
          <w:szCs w:val="28"/>
          <w:lang w:val="uk-UA"/>
        </w:rPr>
      </w:pPr>
      <w:r w:rsidRPr="00D937B5">
        <w:rPr>
          <w:rFonts w:ascii="Times New Roman" w:hAnsi="Times New Roman" w:cs="Times New Roman"/>
          <w:sz w:val="28"/>
          <w:szCs w:val="28"/>
          <w:lang w:val="uk-UA"/>
        </w:rPr>
        <w:t xml:space="preserve">Сільський голова      </w:t>
      </w:r>
      <w:r>
        <w:rPr>
          <w:rFonts w:ascii="Times New Roman" w:hAnsi="Times New Roman" w:cs="Times New Roman"/>
          <w:sz w:val="28"/>
          <w:szCs w:val="28"/>
          <w:lang w:val="uk-UA"/>
        </w:rPr>
        <w:tab/>
      </w:r>
      <w:r>
        <w:rPr>
          <w:rFonts w:ascii="Times New Roman" w:hAnsi="Times New Roman" w:cs="Times New Roman"/>
          <w:sz w:val="28"/>
          <w:szCs w:val="28"/>
          <w:lang w:val="uk-UA"/>
        </w:rPr>
        <w:tab/>
      </w:r>
      <w:r w:rsidRPr="00D937B5">
        <w:rPr>
          <w:rFonts w:ascii="Times New Roman" w:hAnsi="Times New Roman" w:cs="Times New Roman"/>
          <w:sz w:val="28"/>
          <w:szCs w:val="28"/>
          <w:lang w:val="uk-UA"/>
        </w:rPr>
        <w:t xml:space="preserve"> </w:t>
      </w:r>
      <w:r>
        <w:rPr>
          <w:rFonts w:ascii="Times New Roman" w:hAnsi="Times New Roman" w:cs="Times New Roman"/>
          <w:sz w:val="28"/>
          <w:szCs w:val="28"/>
          <w:lang w:val="uk-UA"/>
        </w:rPr>
        <w:t>підпис</w:t>
      </w:r>
      <w:r w:rsidRPr="00D937B5">
        <w:rPr>
          <w:rFonts w:ascii="Times New Roman" w:hAnsi="Times New Roman" w:cs="Times New Roman"/>
          <w:sz w:val="28"/>
          <w:szCs w:val="28"/>
          <w:lang w:val="uk-UA"/>
        </w:rPr>
        <w:t xml:space="preserve">                            В. Є. Ушинський</w:t>
      </w:r>
    </w:p>
    <w:p w:rsidR="00095511" w:rsidRPr="00D937B5" w:rsidRDefault="00095511" w:rsidP="00D937B5">
      <w:pPr>
        <w:spacing w:after="0"/>
        <w:rPr>
          <w:rFonts w:ascii="Times New Roman" w:hAnsi="Times New Roman" w:cs="Times New Roman"/>
          <w:sz w:val="24"/>
          <w:szCs w:val="24"/>
          <w:lang w:val="uk-UA"/>
        </w:rPr>
      </w:pPr>
      <w:r w:rsidRPr="00D937B5">
        <w:rPr>
          <w:rFonts w:ascii="Times New Roman" w:hAnsi="Times New Roman" w:cs="Times New Roman"/>
          <w:sz w:val="24"/>
          <w:szCs w:val="24"/>
          <w:lang w:val="uk-UA"/>
        </w:rPr>
        <w:t>с. Тарган</w:t>
      </w:r>
    </w:p>
    <w:p w:rsidR="00095511" w:rsidRPr="00AB246D" w:rsidRDefault="00095511" w:rsidP="00D937B5">
      <w:pPr>
        <w:spacing w:after="0"/>
        <w:rPr>
          <w:rFonts w:ascii="Times New Roman" w:hAnsi="Times New Roman" w:cs="Times New Roman"/>
          <w:sz w:val="24"/>
          <w:szCs w:val="24"/>
          <w:lang w:val="uk-UA"/>
        </w:rPr>
      </w:pPr>
      <w:r w:rsidRPr="00D937B5">
        <w:rPr>
          <w:rFonts w:ascii="Times New Roman" w:hAnsi="Times New Roman" w:cs="Times New Roman"/>
          <w:sz w:val="24"/>
          <w:szCs w:val="24"/>
          <w:lang w:val="uk-UA"/>
        </w:rPr>
        <w:t>№</w:t>
      </w:r>
      <w:r w:rsidRPr="00AB246D">
        <w:rPr>
          <w:rFonts w:ascii="Times New Roman" w:hAnsi="Times New Roman" w:cs="Times New Roman"/>
          <w:sz w:val="24"/>
          <w:szCs w:val="24"/>
          <w:lang w:val="uk-UA"/>
        </w:rPr>
        <w:t xml:space="preserve"> </w:t>
      </w:r>
      <w:r w:rsidRPr="00D937B5">
        <w:rPr>
          <w:rFonts w:ascii="Times New Roman" w:hAnsi="Times New Roman" w:cs="Times New Roman"/>
          <w:sz w:val="24"/>
          <w:szCs w:val="24"/>
          <w:lang w:val="uk-UA"/>
        </w:rPr>
        <w:t>41-5-</w:t>
      </w:r>
      <w:r w:rsidRPr="00D937B5">
        <w:rPr>
          <w:rFonts w:ascii="Times New Roman" w:hAnsi="Times New Roman" w:cs="Times New Roman"/>
          <w:sz w:val="24"/>
          <w:szCs w:val="24"/>
          <w:lang w:val="en-US"/>
        </w:rPr>
        <w:t>VII</w:t>
      </w:r>
      <w:r w:rsidRPr="00D937B5">
        <w:rPr>
          <w:rFonts w:ascii="Times New Roman" w:hAnsi="Times New Roman" w:cs="Times New Roman"/>
          <w:sz w:val="24"/>
          <w:szCs w:val="24"/>
          <w:lang w:val="uk-UA"/>
        </w:rPr>
        <w:t xml:space="preserve"> </w:t>
      </w:r>
    </w:p>
    <w:p w:rsidR="00095511" w:rsidRPr="00D937B5" w:rsidRDefault="00095511" w:rsidP="00D937B5">
      <w:pPr>
        <w:spacing w:after="0"/>
        <w:rPr>
          <w:rFonts w:ascii="Times New Roman" w:hAnsi="Times New Roman" w:cs="Times New Roman"/>
          <w:sz w:val="24"/>
          <w:szCs w:val="24"/>
          <w:lang w:val="uk-UA"/>
        </w:rPr>
      </w:pPr>
      <w:r w:rsidRPr="00AB246D">
        <w:rPr>
          <w:rFonts w:ascii="Times New Roman" w:hAnsi="Times New Roman" w:cs="Times New Roman"/>
          <w:sz w:val="24"/>
          <w:szCs w:val="24"/>
          <w:lang w:val="uk-UA"/>
        </w:rPr>
        <w:t>16.02</w:t>
      </w:r>
      <w:r w:rsidRPr="00D937B5">
        <w:rPr>
          <w:rFonts w:ascii="Times New Roman" w:hAnsi="Times New Roman" w:cs="Times New Roman"/>
          <w:sz w:val="24"/>
          <w:szCs w:val="24"/>
          <w:lang w:val="uk-UA"/>
        </w:rPr>
        <w:t>.2016 р.</w:t>
      </w:r>
    </w:p>
    <w:p w:rsidR="00095511" w:rsidRPr="003E4CDD" w:rsidRDefault="00095511" w:rsidP="00D937B5">
      <w:pPr>
        <w:rPr>
          <w:rFonts w:ascii="Times New Roman" w:hAnsi="Times New Roman" w:cs="Times New Roman"/>
          <w:b/>
          <w:bCs/>
          <w:sz w:val="24"/>
          <w:szCs w:val="24"/>
          <w:u w:val="single"/>
          <w:lang w:val="uk-UA"/>
        </w:rPr>
      </w:pPr>
    </w:p>
    <w:p w:rsidR="00095511" w:rsidRPr="003E4CDD" w:rsidRDefault="00095511" w:rsidP="00D937B5">
      <w:pPr>
        <w:pStyle w:val="BlockText"/>
        <w:ind w:left="5670" w:right="26"/>
        <w:jc w:val="right"/>
        <w:rPr>
          <w:b/>
          <w:bCs/>
        </w:rPr>
      </w:pPr>
      <w:r w:rsidRPr="003E4CDD">
        <w:rPr>
          <w:b/>
          <w:bCs/>
        </w:rPr>
        <w:t>Додаток № 1</w:t>
      </w:r>
    </w:p>
    <w:p w:rsidR="00095511" w:rsidRPr="003E4CDD" w:rsidRDefault="00095511" w:rsidP="00D937B5">
      <w:pPr>
        <w:pStyle w:val="BlockText"/>
        <w:ind w:left="0" w:right="26"/>
        <w:jc w:val="right"/>
        <w:rPr>
          <w:b/>
          <w:bCs/>
        </w:rPr>
      </w:pPr>
      <w:r w:rsidRPr="003E4CDD">
        <w:rPr>
          <w:b/>
          <w:bCs/>
        </w:rPr>
        <w:t xml:space="preserve">до рішення </w:t>
      </w:r>
      <w:r>
        <w:rPr>
          <w:b/>
          <w:bCs/>
        </w:rPr>
        <w:t>Тарганської сільської</w:t>
      </w:r>
      <w:r w:rsidRPr="003E4CDD">
        <w:rPr>
          <w:b/>
          <w:bCs/>
        </w:rPr>
        <w:t xml:space="preserve"> ради</w:t>
      </w:r>
    </w:p>
    <w:p w:rsidR="00095511" w:rsidRPr="003E4CDD" w:rsidRDefault="00095511" w:rsidP="00D937B5">
      <w:pPr>
        <w:pStyle w:val="BlockText"/>
        <w:ind w:left="0" w:right="26"/>
        <w:jc w:val="right"/>
        <w:rPr>
          <w:b/>
          <w:bCs/>
        </w:rPr>
      </w:pPr>
      <w:r w:rsidRPr="003E4CDD">
        <w:rPr>
          <w:b/>
          <w:bCs/>
        </w:rPr>
        <w:t xml:space="preserve"> №</w:t>
      </w:r>
      <w:r>
        <w:rPr>
          <w:b/>
          <w:bCs/>
        </w:rPr>
        <w:t xml:space="preserve"> 41 від 16</w:t>
      </w:r>
      <w:r w:rsidRPr="003E4CDD">
        <w:rPr>
          <w:b/>
          <w:bCs/>
        </w:rPr>
        <w:t>.0</w:t>
      </w:r>
      <w:r>
        <w:rPr>
          <w:b/>
          <w:bCs/>
        </w:rPr>
        <w:t>2</w:t>
      </w:r>
      <w:r w:rsidRPr="003E4CDD">
        <w:rPr>
          <w:b/>
          <w:bCs/>
        </w:rPr>
        <w:t>.2016</w:t>
      </w:r>
      <w:r>
        <w:rPr>
          <w:b/>
          <w:bCs/>
        </w:rPr>
        <w:t xml:space="preserve"> </w:t>
      </w:r>
      <w:r w:rsidRPr="003E4CDD">
        <w:rPr>
          <w:b/>
          <w:bCs/>
        </w:rPr>
        <w:t>р.</w:t>
      </w:r>
    </w:p>
    <w:p w:rsidR="00095511" w:rsidRPr="003E4CDD" w:rsidRDefault="00095511" w:rsidP="00D937B5">
      <w:pPr>
        <w:spacing w:line="240" w:lineRule="auto"/>
        <w:ind w:left="5664"/>
        <w:jc w:val="both"/>
        <w:rPr>
          <w:rFonts w:ascii="Times New Roman" w:hAnsi="Times New Roman" w:cs="Times New Roman"/>
          <w:color w:val="000000"/>
          <w:sz w:val="24"/>
          <w:szCs w:val="24"/>
          <w:lang w:val="uk-UA"/>
        </w:rPr>
      </w:pPr>
    </w:p>
    <w:p w:rsidR="00095511" w:rsidRPr="0073038D" w:rsidRDefault="00095511" w:rsidP="00D937B5">
      <w:pPr>
        <w:spacing w:line="240" w:lineRule="auto"/>
        <w:jc w:val="center"/>
        <w:rPr>
          <w:rFonts w:ascii="Times New Roman" w:hAnsi="Times New Roman" w:cs="Times New Roman"/>
          <w:b/>
          <w:bCs/>
          <w:color w:val="000000"/>
          <w:sz w:val="24"/>
          <w:szCs w:val="24"/>
          <w:lang w:val="uk-UA"/>
        </w:rPr>
      </w:pPr>
      <w:r w:rsidRPr="0073038D">
        <w:rPr>
          <w:rFonts w:ascii="Times New Roman" w:hAnsi="Times New Roman" w:cs="Times New Roman"/>
          <w:b/>
          <w:bCs/>
          <w:color w:val="000000"/>
          <w:sz w:val="24"/>
          <w:szCs w:val="24"/>
          <w:lang w:val="uk-UA"/>
        </w:rPr>
        <w:t>ПОЛОЖЕННЯ</w:t>
      </w:r>
    </w:p>
    <w:p w:rsidR="00095511" w:rsidRPr="0073038D" w:rsidRDefault="00095511" w:rsidP="00D937B5">
      <w:pPr>
        <w:spacing w:line="240" w:lineRule="auto"/>
        <w:jc w:val="center"/>
        <w:rPr>
          <w:rFonts w:ascii="Times New Roman" w:hAnsi="Times New Roman" w:cs="Times New Roman"/>
          <w:b/>
          <w:bCs/>
          <w:sz w:val="24"/>
          <w:szCs w:val="24"/>
          <w:lang w:val="uk-UA"/>
        </w:rPr>
      </w:pPr>
      <w:r w:rsidRPr="0073038D">
        <w:rPr>
          <w:rFonts w:ascii="Times New Roman" w:hAnsi="Times New Roman" w:cs="Times New Roman"/>
          <w:b/>
          <w:bCs/>
          <w:color w:val="000000"/>
          <w:sz w:val="24"/>
          <w:szCs w:val="24"/>
          <w:lang w:val="uk-UA"/>
        </w:rPr>
        <w:t>про п</w:t>
      </w:r>
      <w:r w:rsidRPr="0073038D">
        <w:rPr>
          <w:rFonts w:ascii="Times New Roman" w:hAnsi="Times New Roman" w:cs="Times New Roman"/>
          <w:b/>
          <w:bCs/>
          <w:sz w:val="24"/>
          <w:szCs w:val="24"/>
          <w:lang w:val="uk-UA"/>
        </w:rPr>
        <w:t>одаток на нерухоме майно, відмінне від земельної ділянки</w:t>
      </w:r>
    </w:p>
    <w:p w:rsidR="00095511" w:rsidRPr="0073038D" w:rsidRDefault="00095511" w:rsidP="00D937B5">
      <w:pPr>
        <w:spacing w:before="100" w:beforeAutospacing="1" w:after="100" w:afterAutospacing="1" w:line="240" w:lineRule="auto"/>
        <w:jc w:val="both"/>
        <w:rPr>
          <w:rFonts w:ascii="Times New Roman" w:hAnsi="Times New Roman" w:cs="Times New Roman"/>
          <w:b/>
          <w:bCs/>
          <w:sz w:val="24"/>
          <w:szCs w:val="24"/>
          <w:lang w:val="uk-UA"/>
        </w:rPr>
      </w:pPr>
      <w:r w:rsidRPr="0073038D">
        <w:rPr>
          <w:rFonts w:ascii="Times New Roman" w:hAnsi="Times New Roman" w:cs="Times New Roman"/>
          <w:b/>
          <w:bCs/>
          <w:sz w:val="24"/>
          <w:szCs w:val="24"/>
          <w:lang w:val="uk-UA"/>
        </w:rPr>
        <w:t>1. Платники податку</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1.1.1. Платниками податку є фізичні та юридичні особи, в тому числі нерезиденти, які є власниками об'єктів житлової та/або нежитлової нерухомості.</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1.1.2.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095511" w:rsidRPr="0073038D" w:rsidRDefault="00095511" w:rsidP="00D937B5">
      <w:pPr>
        <w:spacing w:before="100" w:beforeAutospacing="1" w:after="100" w:afterAutospacing="1" w:line="240" w:lineRule="auto"/>
        <w:jc w:val="both"/>
        <w:rPr>
          <w:rFonts w:ascii="Times New Roman" w:hAnsi="Times New Roman" w:cs="Times New Roman"/>
          <w:b/>
          <w:bCs/>
          <w:sz w:val="24"/>
          <w:szCs w:val="24"/>
          <w:lang w:val="uk-UA"/>
        </w:rPr>
      </w:pPr>
      <w:r w:rsidRPr="0073038D">
        <w:rPr>
          <w:rFonts w:ascii="Times New Roman" w:hAnsi="Times New Roman" w:cs="Times New Roman"/>
          <w:b/>
          <w:bCs/>
          <w:sz w:val="24"/>
          <w:szCs w:val="24"/>
          <w:lang w:val="uk-UA"/>
        </w:rPr>
        <w:t>2. Об'єкт оподаткування</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2.1. Об'єктом оподаткування є об'єкт житлової та нежитлової нерухомості, в тому числі його частка.</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2.2. Не є об'єктом оподаткування:</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в) будівлі дитячих будинків сімейного типу;</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г) гуртожитки;</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ґ) житлова нерухомість непридатна для проживання, в тому числі у зв'язку з аварійним станом, визнана такою згідно з рішенням  селищної ради;</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є) будівлі промисловості, зокрема виробничі корпуси, цехи, складські приміщення промислових підприємств;</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з) об'єкти житлової та нежитлової нерухомості, які перебувають у власності громадських організацій інвалідів та їх підприємств;</w:t>
      </w:r>
    </w:p>
    <w:p w:rsidR="00095511" w:rsidRPr="0073038D" w:rsidRDefault="00095511" w:rsidP="00D937B5">
      <w:pPr>
        <w:pStyle w:val="rvps2"/>
        <w:shd w:val="clear" w:color="auto" w:fill="FFFFFF"/>
        <w:spacing w:before="0" w:beforeAutospacing="0" w:after="150" w:afterAutospacing="0"/>
        <w:textAlignment w:val="baseline"/>
        <w:rPr>
          <w:color w:val="000000"/>
          <w:lang w:val="uk-UA"/>
        </w:rPr>
      </w:pPr>
      <w:r w:rsidRPr="0073038D">
        <w:rPr>
          <w:color w:val="000000"/>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095511" w:rsidRPr="0073038D" w:rsidRDefault="00095511" w:rsidP="00D937B5">
      <w:pPr>
        <w:pStyle w:val="rvps2"/>
        <w:shd w:val="clear" w:color="auto" w:fill="FFFFFF"/>
        <w:spacing w:before="0" w:beforeAutospacing="0" w:after="0" w:afterAutospacing="0"/>
        <w:textAlignment w:val="baseline"/>
        <w:rPr>
          <w:color w:val="000000"/>
          <w:lang w:val="uk-UA"/>
        </w:rPr>
      </w:pPr>
      <w:bookmarkStart w:id="0" w:name="n12367"/>
      <w:bookmarkStart w:id="1" w:name="n12484"/>
      <w:bookmarkEnd w:id="0"/>
      <w:bookmarkEnd w:id="1"/>
      <w:r w:rsidRPr="0073038D">
        <w:rPr>
          <w:color w:val="000000"/>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095511" w:rsidRPr="0073038D" w:rsidRDefault="00095511" w:rsidP="00D937B5">
      <w:pPr>
        <w:spacing w:before="100" w:beforeAutospacing="1" w:after="100" w:afterAutospacing="1" w:line="240" w:lineRule="auto"/>
        <w:jc w:val="both"/>
        <w:rPr>
          <w:rFonts w:ascii="Times New Roman" w:hAnsi="Times New Roman" w:cs="Times New Roman"/>
          <w:b/>
          <w:bCs/>
          <w:sz w:val="24"/>
          <w:szCs w:val="24"/>
          <w:lang w:val="uk-UA"/>
        </w:rPr>
      </w:pPr>
      <w:r w:rsidRPr="0073038D">
        <w:rPr>
          <w:rFonts w:ascii="Times New Roman" w:hAnsi="Times New Roman" w:cs="Times New Roman"/>
          <w:b/>
          <w:bCs/>
          <w:sz w:val="24"/>
          <w:szCs w:val="24"/>
          <w:lang w:val="uk-UA"/>
        </w:rPr>
        <w:t>3. База оподаткування</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3.1. Базою оподаткування є загальна площа об'єкта житлової та нежитлової нерухомості, в тому числі його часток.</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095511" w:rsidRPr="0073038D" w:rsidRDefault="00095511" w:rsidP="00D937B5">
      <w:pPr>
        <w:spacing w:before="100" w:beforeAutospacing="1" w:after="100" w:afterAutospacing="1" w:line="240" w:lineRule="auto"/>
        <w:jc w:val="both"/>
        <w:rPr>
          <w:rFonts w:ascii="Times New Roman" w:hAnsi="Times New Roman" w:cs="Times New Roman"/>
          <w:b/>
          <w:bCs/>
          <w:sz w:val="24"/>
          <w:szCs w:val="24"/>
          <w:lang w:val="uk-UA"/>
        </w:rPr>
      </w:pPr>
      <w:r w:rsidRPr="0073038D">
        <w:rPr>
          <w:rFonts w:ascii="Times New Roman" w:hAnsi="Times New Roman" w:cs="Times New Roman"/>
          <w:b/>
          <w:bCs/>
          <w:sz w:val="24"/>
          <w:szCs w:val="24"/>
          <w:lang w:val="uk-UA"/>
        </w:rPr>
        <w:t>4. Пільги із сплати податку</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4.1.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bookmarkStart w:id="2" w:name="n11807"/>
      <w:bookmarkEnd w:id="2"/>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а) для квартири/квартир незалежно від їх кількості - </w:t>
      </w:r>
      <w:r w:rsidRPr="0073038D">
        <w:rPr>
          <w:rFonts w:ascii="Times New Roman" w:hAnsi="Times New Roman" w:cs="Times New Roman"/>
          <w:b/>
          <w:bCs/>
          <w:sz w:val="24"/>
          <w:szCs w:val="24"/>
          <w:u w:val="single"/>
          <w:lang w:val="uk-UA"/>
        </w:rPr>
        <w:t>на 60 кв. метрів</w:t>
      </w:r>
      <w:r w:rsidRPr="0073038D">
        <w:rPr>
          <w:rFonts w:ascii="Times New Roman" w:hAnsi="Times New Roman" w:cs="Times New Roman"/>
          <w:sz w:val="24"/>
          <w:szCs w:val="24"/>
          <w:lang w:val="uk-UA"/>
        </w:rPr>
        <w:t>;</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б) для житлового будинку/будинків незалежно від їх кількості -  </w:t>
      </w:r>
      <w:r w:rsidRPr="0073038D">
        <w:rPr>
          <w:rFonts w:ascii="Times New Roman" w:hAnsi="Times New Roman" w:cs="Times New Roman"/>
          <w:b/>
          <w:bCs/>
          <w:sz w:val="24"/>
          <w:szCs w:val="24"/>
          <w:u w:val="single"/>
          <w:lang w:val="uk-UA"/>
        </w:rPr>
        <w:t>на 120 кв. метрів</w:t>
      </w:r>
      <w:r w:rsidRPr="0073038D">
        <w:rPr>
          <w:rFonts w:ascii="Times New Roman" w:hAnsi="Times New Roman" w:cs="Times New Roman"/>
          <w:sz w:val="24"/>
          <w:szCs w:val="24"/>
          <w:lang w:val="uk-UA"/>
        </w:rPr>
        <w:t>;</w:t>
      </w:r>
    </w:p>
    <w:p w:rsidR="00095511" w:rsidRPr="0073038D" w:rsidRDefault="00095511" w:rsidP="00D937B5">
      <w:pPr>
        <w:spacing w:before="100" w:beforeAutospacing="1" w:after="100" w:afterAutospacing="1" w:line="240" w:lineRule="auto"/>
        <w:jc w:val="both"/>
        <w:rPr>
          <w:rFonts w:ascii="Times New Roman" w:hAnsi="Times New Roman" w:cs="Times New Roman"/>
          <w:b/>
          <w:bCs/>
          <w:sz w:val="24"/>
          <w:szCs w:val="24"/>
          <w:u w:val="single"/>
          <w:lang w:val="uk-UA"/>
        </w:rPr>
      </w:pPr>
      <w:r w:rsidRPr="0073038D">
        <w:rPr>
          <w:rFonts w:ascii="Times New Roman" w:hAnsi="Times New Roman" w:cs="Times New Roman"/>
          <w:sz w:val="24"/>
          <w:szCs w:val="24"/>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w:t>
      </w:r>
      <w:r w:rsidRPr="0073038D">
        <w:rPr>
          <w:rFonts w:ascii="Times New Roman" w:hAnsi="Times New Roman" w:cs="Times New Roman"/>
          <w:b/>
          <w:bCs/>
          <w:sz w:val="24"/>
          <w:szCs w:val="24"/>
          <w:u w:val="single"/>
          <w:lang w:val="uk-UA"/>
        </w:rPr>
        <w:t>на 180 кв. метрів.</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г) для квартири/житлового будинку додатково до норми, що визначена підпунктами «а», «б» пункту 4.1, для фізичних осіб, які мають троє і більше дітей та проживають в одній квартирі/житловому будинку, з розрахунку 20 кв. метрів на третю та кожну наступну дитину віком до 18 років;</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 ґ) на всю площу квартири/житлового будинку, що належить на праві власності ветерану війни та особі на яку поширюється дія Закону України «Про статус ветеранів війни, гарантії їх соціального захисту», але не більше одного об’єкту;</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 е) на всю площу квартири/житлового будинку, що належить на праві власності інваліду першої та другої групи, батькам дитини інваліда, але не більше одного об’єкту. </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Таке зменшення надається один раз за кожний базовий податковий (звітний) період (рік).</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4.2. Пільги з податку, що сплачується на  території </w:t>
      </w:r>
      <w:r>
        <w:rPr>
          <w:rFonts w:ascii="Times New Roman" w:hAnsi="Times New Roman" w:cs="Times New Roman"/>
          <w:sz w:val="24"/>
          <w:szCs w:val="24"/>
          <w:lang w:val="uk-UA"/>
        </w:rPr>
        <w:t>сіл Тарган, Надросівка</w:t>
      </w:r>
      <w:r w:rsidRPr="0073038D">
        <w:rPr>
          <w:rFonts w:ascii="Times New Roman" w:hAnsi="Times New Roman" w:cs="Times New Roman"/>
          <w:sz w:val="24"/>
          <w:szCs w:val="24"/>
          <w:lang w:val="uk-UA"/>
        </w:rPr>
        <w:t xml:space="preserve"> з об'єктів житлової нерухомості, для фізичних осіб не надаються на:</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  - 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 -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4.3. Пільги з податку, що сплачується на  території </w:t>
      </w:r>
      <w:r>
        <w:rPr>
          <w:rFonts w:ascii="Times New Roman" w:hAnsi="Times New Roman" w:cs="Times New Roman"/>
          <w:sz w:val="24"/>
          <w:szCs w:val="24"/>
          <w:lang w:val="uk-UA"/>
        </w:rPr>
        <w:t>сіл Тарган, Надросівка</w:t>
      </w:r>
      <w:r w:rsidRPr="0073038D">
        <w:rPr>
          <w:rFonts w:ascii="Times New Roman" w:hAnsi="Times New Roman" w:cs="Times New Roman"/>
          <w:sz w:val="24"/>
          <w:szCs w:val="24"/>
          <w:lang w:val="uk-UA"/>
        </w:rPr>
        <w:t xml:space="preserve"> з об'єктів нежитлової нерухомості, встановлюються в залежності від майна, яке є об'єктом оподаткування.</w:t>
      </w:r>
    </w:p>
    <w:p w:rsidR="00095511" w:rsidRPr="0073038D" w:rsidRDefault="00095511" w:rsidP="00D937B5">
      <w:pPr>
        <w:pStyle w:val="ListParagraph"/>
        <w:numPr>
          <w:ilvl w:val="0"/>
          <w:numId w:val="2"/>
        </w:numPr>
        <w:spacing w:before="100" w:beforeAutospacing="1" w:after="100" w:afterAutospacing="1" w:line="240" w:lineRule="auto"/>
        <w:jc w:val="both"/>
        <w:rPr>
          <w:rFonts w:ascii="Times New Roman" w:hAnsi="Times New Roman" w:cs="Times New Roman"/>
          <w:b/>
          <w:bCs/>
          <w:sz w:val="24"/>
          <w:szCs w:val="24"/>
          <w:lang w:val="uk-UA"/>
        </w:rPr>
      </w:pPr>
      <w:r w:rsidRPr="0073038D">
        <w:rPr>
          <w:rFonts w:ascii="Times New Roman" w:hAnsi="Times New Roman" w:cs="Times New Roman"/>
          <w:b/>
          <w:bCs/>
          <w:sz w:val="24"/>
          <w:szCs w:val="24"/>
          <w:lang w:val="uk-UA"/>
        </w:rPr>
        <w:t>Ставка податку</w:t>
      </w:r>
    </w:p>
    <w:p w:rsidR="00095511" w:rsidRPr="0073038D" w:rsidRDefault="00095511" w:rsidP="00D937B5">
      <w:pPr>
        <w:spacing w:line="240" w:lineRule="auto"/>
        <w:jc w:val="both"/>
        <w:rPr>
          <w:rFonts w:ascii="Times New Roman" w:hAnsi="Times New Roman" w:cs="Times New Roman"/>
          <w:color w:val="000000"/>
          <w:sz w:val="24"/>
          <w:szCs w:val="24"/>
          <w:lang w:val="uk-UA"/>
        </w:rPr>
      </w:pPr>
      <w:r w:rsidRPr="0073038D">
        <w:rPr>
          <w:rFonts w:ascii="Times New Roman" w:hAnsi="Times New Roman" w:cs="Times New Roman"/>
          <w:color w:val="000000"/>
          <w:sz w:val="24"/>
          <w:szCs w:val="24"/>
          <w:lang w:val="uk-UA"/>
        </w:rPr>
        <w:t xml:space="preserve">    5.1. Встановити ставку податку для об’єктів житлової нерухомості, що перебувають у власності фізичних та юридичних осіб, у розмірі </w:t>
      </w:r>
      <w:r w:rsidRPr="003B19EC">
        <w:rPr>
          <w:rFonts w:ascii="Times New Roman" w:hAnsi="Times New Roman" w:cs="Times New Roman"/>
          <w:b/>
          <w:color w:val="000000"/>
          <w:sz w:val="24"/>
          <w:szCs w:val="24"/>
          <w:u w:val="single"/>
          <w:lang w:val="uk-UA"/>
        </w:rPr>
        <w:t>0,</w:t>
      </w:r>
      <w:r w:rsidRPr="00D964E0">
        <w:rPr>
          <w:rFonts w:ascii="Times New Roman" w:hAnsi="Times New Roman" w:cs="Times New Roman"/>
          <w:b/>
          <w:color w:val="000000"/>
          <w:sz w:val="24"/>
          <w:szCs w:val="24"/>
          <w:u w:val="single"/>
          <w:lang w:val="uk-UA"/>
        </w:rPr>
        <w:t>3</w:t>
      </w:r>
      <w:r w:rsidRPr="00D964E0">
        <w:rPr>
          <w:rFonts w:ascii="Times New Roman" w:hAnsi="Times New Roman" w:cs="Times New Roman"/>
          <w:color w:val="000000"/>
          <w:sz w:val="24"/>
          <w:szCs w:val="24"/>
          <w:u w:val="single"/>
          <w:lang w:val="uk-UA"/>
        </w:rPr>
        <w:t xml:space="preserve"> </w:t>
      </w:r>
      <w:r w:rsidRPr="00D964E0">
        <w:rPr>
          <w:rFonts w:ascii="Times New Roman" w:hAnsi="Times New Roman" w:cs="Times New Roman"/>
          <w:b/>
          <w:bCs/>
          <w:color w:val="000000"/>
          <w:sz w:val="24"/>
          <w:szCs w:val="24"/>
          <w:u w:val="single"/>
          <w:lang w:val="uk-UA"/>
        </w:rPr>
        <w:t>відсотка</w:t>
      </w:r>
      <w:r w:rsidRPr="0073038D">
        <w:rPr>
          <w:rFonts w:ascii="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095511" w:rsidRPr="0073038D" w:rsidRDefault="00095511" w:rsidP="00D937B5">
      <w:pPr>
        <w:spacing w:line="240" w:lineRule="auto"/>
        <w:jc w:val="both"/>
        <w:rPr>
          <w:rFonts w:ascii="Times New Roman" w:hAnsi="Times New Roman" w:cs="Times New Roman"/>
          <w:color w:val="000000"/>
          <w:sz w:val="24"/>
          <w:szCs w:val="24"/>
          <w:lang w:val="uk-UA"/>
        </w:rPr>
      </w:pPr>
      <w:r w:rsidRPr="0073038D">
        <w:rPr>
          <w:rFonts w:ascii="Times New Roman" w:hAnsi="Times New Roman" w:cs="Times New Roman"/>
          <w:color w:val="000000"/>
          <w:sz w:val="24"/>
          <w:szCs w:val="24"/>
          <w:lang w:val="uk-UA"/>
        </w:rPr>
        <w:t xml:space="preserve">  5.2. Встановити ставку податку для об’єктів нежитлової нерухомості, що перебувають у власності фізичних та юридичних осіб в залежності від  типу  об’єкта нежитлової нерухомості, а саме: </w:t>
      </w:r>
    </w:p>
    <w:p w:rsidR="00095511" w:rsidRPr="0073038D" w:rsidRDefault="00095511" w:rsidP="00D937B5">
      <w:pPr>
        <w:spacing w:line="240" w:lineRule="auto"/>
        <w:jc w:val="both"/>
        <w:rPr>
          <w:rFonts w:ascii="Times New Roman" w:hAnsi="Times New Roman" w:cs="Times New Roman"/>
          <w:color w:val="000000"/>
          <w:sz w:val="24"/>
          <w:szCs w:val="24"/>
          <w:lang w:val="uk-UA"/>
        </w:rPr>
      </w:pPr>
      <w:r w:rsidRPr="0073038D">
        <w:rPr>
          <w:rFonts w:ascii="Times New Roman" w:hAnsi="Times New Roman" w:cs="Times New Roman"/>
          <w:color w:val="000000"/>
          <w:sz w:val="24"/>
          <w:szCs w:val="24"/>
          <w:lang w:val="uk-UA"/>
        </w:rPr>
        <w:t>а) будівлі готельні - готелі, мотелі, кемпінги, пансіонати, ресторани та бари, т</w:t>
      </w:r>
      <w:r>
        <w:rPr>
          <w:rFonts w:ascii="Times New Roman" w:hAnsi="Times New Roman" w:cs="Times New Roman"/>
          <w:color w:val="000000"/>
          <w:sz w:val="24"/>
          <w:szCs w:val="24"/>
          <w:lang w:val="uk-UA"/>
        </w:rPr>
        <w:t>уристичні бази</w:t>
      </w:r>
      <w:r w:rsidRPr="0073038D">
        <w:rPr>
          <w:rFonts w:ascii="Times New Roman" w:hAnsi="Times New Roman" w:cs="Times New Roman"/>
          <w:color w:val="000000"/>
          <w:sz w:val="24"/>
          <w:szCs w:val="24"/>
          <w:lang w:val="uk-UA"/>
        </w:rPr>
        <w:t xml:space="preserve">, табори для відпочинку, будинки відпочинку - у розмірі  </w:t>
      </w:r>
    </w:p>
    <w:p w:rsidR="00095511" w:rsidRPr="0073038D" w:rsidRDefault="00095511" w:rsidP="00D937B5">
      <w:pPr>
        <w:spacing w:line="240" w:lineRule="auto"/>
        <w:jc w:val="both"/>
        <w:rPr>
          <w:rFonts w:ascii="Times New Roman" w:hAnsi="Times New Roman" w:cs="Times New Roman"/>
          <w:color w:val="000000"/>
          <w:sz w:val="24"/>
          <w:szCs w:val="24"/>
          <w:lang w:val="uk-UA"/>
        </w:rPr>
      </w:pPr>
      <w:r w:rsidRPr="0073038D">
        <w:rPr>
          <w:rFonts w:ascii="Times New Roman" w:hAnsi="Times New Roman" w:cs="Times New Roman"/>
          <w:color w:val="000000"/>
          <w:sz w:val="24"/>
          <w:szCs w:val="24"/>
          <w:lang w:val="uk-UA"/>
        </w:rPr>
        <w:t xml:space="preserve"> </w:t>
      </w:r>
      <w:r w:rsidRPr="0073038D">
        <w:rPr>
          <w:rFonts w:ascii="Times New Roman" w:hAnsi="Times New Roman" w:cs="Times New Roman"/>
          <w:color w:val="000000"/>
          <w:sz w:val="24"/>
          <w:szCs w:val="24"/>
          <w:u w:val="single"/>
          <w:lang w:val="uk-UA"/>
        </w:rPr>
        <w:t xml:space="preserve"> </w:t>
      </w:r>
      <w:r w:rsidRPr="0073038D">
        <w:rPr>
          <w:rFonts w:ascii="Times New Roman" w:hAnsi="Times New Roman" w:cs="Times New Roman"/>
          <w:b/>
          <w:bCs/>
          <w:color w:val="000000"/>
          <w:sz w:val="24"/>
          <w:szCs w:val="24"/>
          <w:u w:val="single"/>
          <w:lang w:val="uk-UA"/>
        </w:rPr>
        <w:t xml:space="preserve">   3 відсотки </w:t>
      </w:r>
      <w:r w:rsidRPr="0073038D">
        <w:rPr>
          <w:rFonts w:ascii="Times New Roman" w:hAnsi="Times New Roman" w:cs="Times New Roman"/>
          <w:color w:val="000000"/>
          <w:sz w:val="24"/>
          <w:szCs w:val="24"/>
          <w:lang w:val="uk-UA"/>
        </w:rPr>
        <w:t>розміру мінімальної заробітної плати, встановленої законом на 1 січня звітного (податкового) року, за 1 квадратний метр бази оподаткування;</w:t>
      </w:r>
    </w:p>
    <w:p w:rsidR="00095511" w:rsidRPr="0073038D" w:rsidRDefault="00095511" w:rsidP="00D937B5">
      <w:pPr>
        <w:spacing w:line="240" w:lineRule="auto"/>
        <w:jc w:val="both"/>
        <w:rPr>
          <w:rFonts w:ascii="Times New Roman" w:hAnsi="Times New Roman" w:cs="Times New Roman"/>
          <w:color w:val="000000"/>
          <w:sz w:val="24"/>
          <w:szCs w:val="24"/>
          <w:lang w:val="uk-UA"/>
        </w:rPr>
      </w:pPr>
      <w:bookmarkStart w:id="3" w:name="n10472"/>
      <w:bookmarkEnd w:id="3"/>
      <w:r w:rsidRPr="0073038D">
        <w:rPr>
          <w:rFonts w:ascii="Times New Roman" w:hAnsi="Times New Roman" w:cs="Times New Roman"/>
          <w:color w:val="000000"/>
          <w:sz w:val="24"/>
          <w:szCs w:val="24"/>
          <w:lang w:val="uk-UA"/>
        </w:rPr>
        <w:t xml:space="preserve">б) будівлі офісні - будівлі фінансового обслуговування, адміністративно-побутові будівлі, будівлі для конторських та адміністративних цілей - у розмірі </w:t>
      </w:r>
      <w:r w:rsidRPr="0073038D">
        <w:rPr>
          <w:rFonts w:ascii="Times New Roman" w:hAnsi="Times New Roman" w:cs="Times New Roman"/>
          <w:b/>
          <w:bCs/>
          <w:color w:val="000000"/>
          <w:sz w:val="24"/>
          <w:szCs w:val="24"/>
          <w:u w:val="single"/>
          <w:lang w:val="uk-UA"/>
        </w:rPr>
        <w:t xml:space="preserve">  2,5 відсотків</w:t>
      </w:r>
      <w:r w:rsidRPr="0073038D">
        <w:rPr>
          <w:rFonts w:ascii="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095511" w:rsidRPr="0073038D" w:rsidRDefault="00095511" w:rsidP="00D937B5">
      <w:pPr>
        <w:spacing w:line="240" w:lineRule="auto"/>
        <w:jc w:val="both"/>
        <w:rPr>
          <w:rFonts w:ascii="Times New Roman" w:hAnsi="Times New Roman" w:cs="Times New Roman"/>
          <w:color w:val="000000"/>
          <w:sz w:val="24"/>
          <w:szCs w:val="24"/>
          <w:lang w:val="uk-UA"/>
        </w:rPr>
      </w:pPr>
      <w:bookmarkStart w:id="4" w:name="n10473"/>
      <w:bookmarkEnd w:id="4"/>
      <w:r w:rsidRPr="0073038D">
        <w:rPr>
          <w:rFonts w:ascii="Times New Roman" w:hAnsi="Times New Roman" w:cs="Times New Roman"/>
          <w:color w:val="000000"/>
          <w:sz w:val="24"/>
          <w:szCs w:val="24"/>
          <w:lang w:val="uk-UA"/>
        </w:rPr>
        <w:t xml:space="preserve">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 у розмірі </w:t>
      </w:r>
      <w:r w:rsidRPr="0073038D">
        <w:rPr>
          <w:rFonts w:ascii="Times New Roman" w:hAnsi="Times New Roman" w:cs="Times New Roman"/>
          <w:b/>
          <w:bCs/>
          <w:color w:val="000000"/>
          <w:sz w:val="24"/>
          <w:szCs w:val="24"/>
          <w:u w:val="single"/>
          <w:lang w:val="uk-UA"/>
        </w:rPr>
        <w:t xml:space="preserve">  2  відсотки</w:t>
      </w:r>
      <w:r w:rsidRPr="0073038D">
        <w:rPr>
          <w:rFonts w:ascii="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095511" w:rsidRPr="0073038D" w:rsidRDefault="00095511" w:rsidP="00D937B5">
      <w:pPr>
        <w:spacing w:line="240" w:lineRule="auto"/>
        <w:jc w:val="both"/>
        <w:rPr>
          <w:rFonts w:ascii="Times New Roman" w:hAnsi="Times New Roman" w:cs="Times New Roman"/>
          <w:color w:val="000000"/>
          <w:sz w:val="24"/>
          <w:szCs w:val="24"/>
          <w:lang w:val="uk-UA"/>
        </w:rPr>
      </w:pPr>
      <w:bookmarkStart w:id="5" w:name="n10474"/>
      <w:bookmarkEnd w:id="5"/>
      <w:r w:rsidRPr="0073038D">
        <w:rPr>
          <w:rFonts w:ascii="Times New Roman" w:hAnsi="Times New Roman" w:cs="Times New Roman"/>
          <w:color w:val="000000"/>
          <w:sz w:val="24"/>
          <w:szCs w:val="24"/>
          <w:lang w:val="uk-UA"/>
        </w:rPr>
        <w:t>г) гаражі - гаражі (наземні й підземні) та криті автомобільні стоянки - у розмірі</w:t>
      </w:r>
    </w:p>
    <w:p w:rsidR="00095511" w:rsidRPr="0073038D" w:rsidRDefault="00095511" w:rsidP="00D937B5">
      <w:pPr>
        <w:spacing w:line="240" w:lineRule="auto"/>
        <w:jc w:val="both"/>
        <w:rPr>
          <w:rFonts w:ascii="Times New Roman" w:hAnsi="Times New Roman" w:cs="Times New Roman"/>
          <w:color w:val="000000"/>
          <w:sz w:val="24"/>
          <w:szCs w:val="24"/>
          <w:lang w:val="uk-UA"/>
        </w:rPr>
      </w:pPr>
      <w:r w:rsidRPr="0073038D">
        <w:rPr>
          <w:rFonts w:ascii="Times New Roman" w:hAnsi="Times New Roman" w:cs="Times New Roman"/>
          <w:b/>
          <w:bCs/>
          <w:color w:val="000000"/>
          <w:sz w:val="24"/>
          <w:szCs w:val="24"/>
          <w:u w:val="single"/>
          <w:lang w:val="uk-UA"/>
        </w:rPr>
        <w:t xml:space="preserve">    </w:t>
      </w:r>
      <w:r>
        <w:rPr>
          <w:rFonts w:ascii="Times New Roman" w:hAnsi="Times New Roman" w:cs="Times New Roman"/>
          <w:b/>
          <w:bCs/>
          <w:color w:val="000000"/>
          <w:sz w:val="24"/>
          <w:szCs w:val="24"/>
          <w:u w:val="single"/>
          <w:lang w:val="uk-UA"/>
        </w:rPr>
        <w:t xml:space="preserve">2 </w:t>
      </w:r>
      <w:r w:rsidRPr="0073038D">
        <w:rPr>
          <w:rFonts w:ascii="Times New Roman" w:hAnsi="Times New Roman" w:cs="Times New Roman"/>
          <w:b/>
          <w:bCs/>
          <w:color w:val="000000"/>
          <w:sz w:val="24"/>
          <w:szCs w:val="24"/>
          <w:u w:val="single"/>
          <w:lang w:val="uk-UA"/>
        </w:rPr>
        <w:t>відсотків</w:t>
      </w:r>
      <w:r w:rsidRPr="0073038D">
        <w:rPr>
          <w:rFonts w:ascii="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095511" w:rsidRPr="0073038D" w:rsidRDefault="00095511" w:rsidP="00D937B5">
      <w:pPr>
        <w:pStyle w:val="rvps2"/>
        <w:shd w:val="clear" w:color="auto" w:fill="FFFFFF"/>
        <w:spacing w:before="0" w:beforeAutospacing="0" w:after="0" w:afterAutospacing="0"/>
        <w:jc w:val="both"/>
        <w:textAlignment w:val="baseline"/>
        <w:rPr>
          <w:color w:val="000000"/>
          <w:lang w:val="uk-UA"/>
        </w:rPr>
      </w:pPr>
    </w:p>
    <w:p w:rsidR="00095511" w:rsidRPr="0073038D" w:rsidRDefault="00095511" w:rsidP="00D937B5">
      <w:pPr>
        <w:spacing w:line="240" w:lineRule="auto"/>
        <w:jc w:val="both"/>
        <w:rPr>
          <w:rFonts w:ascii="Times New Roman" w:hAnsi="Times New Roman" w:cs="Times New Roman"/>
          <w:color w:val="000000"/>
          <w:sz w:val="24"/>
          <w:szCs w:val="24"/>
          <w:lang w:val="uk-UA"/>
        </w:rPr>
      </w:pPr>
      <w:bookmarkStart w:id="6" w:name="n10475"/>
      <w:bookmarkEnd w:id="6"/>
      <w:r w:rsidRPr="0073038D">
        <w:rPr>
          <w:rFonts w:ascii="Times New Roman" w:hAnsi="Times New Roman" w:cs="Times New Roman"/>
          <w:color w:val="000000"/>
          <w:sz w:val="24"/>
          <w:szCs w:val="24"/>
          <w:lang w:val="uk-UA"/>
        </w:rPr>
        <w:t xml:space="preserve">ґ) будівлі промислові та склади - у розмірі </w:t>
      </w:r>
      <w:r w:rsidRPr="0073038D">
        <w:rPr>
          <w:rFonts w:ascii="Times New Roman" w:hAnsi="Times New Roman" w:cs="Times New Roman"/>
          <w:b/>
          <w:bCs/>
          <w:color w:val="000000"/>
          <w:sz w:val="24"/>
          <w:szCs w:val="24"/>
          <w:u w:val="single"/>
          <w:lang w:val="uk-UA"/>
        </w:rPr>
        <w:t xml:space="preserve">  2,5   відсотків</w:t>
      </w:r>
      <w:r w:rsidRPr="0073038D">
        <w:rPr>
          <w:rFonts w:ascii="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095511" w:rsidRPr="0073038D" w:rsidRDefault="00095511" w:rsidP="00D937B5">
      <w:pPr>
        <w:spacing w:line="240" w:lineRule="auto"/>
        <w:jc w:val="both"/>
        <w:rPr>
          <w:rFonts w:ascii="Times New Roman" w:hAnsi="Times New Roman" w:cs="Times New Roman"/>
          <w:color w:val="000000"/>
          <w:sz w:val="24"/>
          <w:szCs w:val="24"/>
          <w:lang w:val="uk-UA"/>
        </w:rPr>
      </w:pPr>
      <w:bookmarkStart w:id="7" w:name="n10476"/>
      <w:bookmarkEnd w:id="7"/>
      <w:r w:rsidRPr="0073038D">
        <w:rPr>
          <w:rFonts w:ascii="Times New Roman" w:hAnsi="Times New Roman" w:cs="Times New Roman"/>
          <w:color w:val="000000"/>
          <w:sz w:val="24"/>
          <w:szCs w:val="24"/>
          <w:lang w:val="uk-UA"/>
        </w:rPr>
        <w:t xml:space="preserve">д) будівлі для публічних виступів (казино, ігорні будинки) - у розмірі </w:t>
      </w:r>
      <w:r w:rsidRPr="0073038D">
        <w:rPr>
          <w:rFonts w:ascii="Times New Roman" w:hAnsi="Times New Roman" w:cs="Times New Roman"/>
          <w:color w:val="000000"/>
          <w:sz w:val="24"/>
          <w:szCs w:val="24"/>
          <w:u w:val="single"/>
          <w:lang w:val="uk-UA"/>
        </w:rPr>
        <w:t xml:space="preserve">  </w:t>
      </w:r>
      <w:r w:rsidRPr="0073038D">
        <w:rPr>
          <w:rFonts w:ascii="Times New Roman" w:hAnsi="Times New Roman" w:cs="Times New Roman"/>
          <w:b/>
          <w:bCs/>
          <w:color w:val="000000"/>
          <w:sz w:val="24"/>
          <w:szCs w:val="24"/>
          <w:u w:val="single"/>
          <w:lang w:val="uk-UA"/>
        </w:rPr>
        <w:t xml:space="preserve"> 3</w:t>
      </w:r>
      <w:r>
        <w:rPr>
          <w:rFonts w:ascii="Times New Roman" w:hAnsi="Times New Roman" w:cs="Times New Roman"/>
          <w:b/>
          <w:bCs/>
          <w:color w:val="000000"/>
          <w:sz w:val="24"/>
          <w:szCs w:val="24"/>
          <w:u w:val="single"/>
          <w:lang w:val="uk-UA"/>
        </w:rPr>
        <w:t xml:space="preserve"> </w:t>
      </w:r>
      <w:r w:rsidRPr="0073038D">
        <w:rPr>
          <w:rFonts w:ascii="Times New Roman" w:hAnsi="Times New Roman" w:cs="Times New Roman"/>
          <w:b/>
          <w:bCs/>
          <w:color w:val="000000"/>
          <w:sz w:val="24"/>
          <w:szCs w:val="24"/>
          <w:u w:val="single"/>
          <w:lang w:val="uk-UA"/>
        </w:rPr>
        <w:t>відсотки</w:t>
      </w:r>
      <w:r w:rsidRPr="0073038D">
        <w:rPr>
          <w:rFonts w:ascii="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095511" w:rsidRPr="0073038D" w:rsidRDefault="00095511" w:rsidP="00D937B5">
      <w:pPr>
        <w:spacing w:line="240" w:lineRule="auto"/>
        <w:jc w:val="both"/>
        <w:rPr>
          <w:rFonts w:ascii="Times New Roman" w:hAnsi="Times New Roman" w:cs="Times New Roman"/>
          <w:color w:val="000000"/>
          <w:sz w:val="24"/>
          <w:szCs w:val="24"/>
          <w:lang w:val="uk-UA"/>
        </w:rPr>
      </w:pPr>
      <w:bookmarkStart w:id="8" w:name="n10477"/>
      <w:bookmarkEnd w:id="8"/>
      <w:r w:rsidRPr="0073038D">
        <w:rPr>
          <w:rFonts w:ascii="Times New Roman" w:hAnsi="Times New Roman" w:cs="Times New Roman"/>
          <w:color w:val="000000"/>
          <w:sz w:val="24"/>
          <w:szCs w:val="24"/>
          <w:lang w:val="uk-UA"/>
        </w:rPr>
        <w:t xml:space="preserve">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 у розмірі </w:t>
      </w:r>
      <w:r>
        <w:rPr>
          <w:rFonts w:ascii="Times New Roman" w:hAnsi="Times New Roman" w:cs="Times New Roman"/>
          <w:b/>
          <w:bCs/>
          <w:color w:val="000000"/>
          <w:sz w:val="24"/>
          <w:szCs w:val="24"/>
          <w:u w:val="single"/>
          <w:lang w:val="uk-UA"/>
        </w:rPr>
        <w:t xml:space="preserve">0 </w:t>
      </w:r>
      <w:r w:rsidRPr="0073038D">
        <w:rPr>
          <w:rFonts w:ascii="Times New Roman" w:hAnsi="Times New Roman" w:cs="Times New Roman"/>
          <w:b/>
          <w:bCs/>
          <w:color w:val="000000"/>
          <w:sz w:val="24"/>
          <w:szCs w:val="24"/>
          <w:u w:val="single"/>
          <w:lang w:val="uk-UA"/>
        </w:rPr>
        <w:t>відсотків</w:t>
      </w:r>
      <w:r w:rsidRPr="0073038D">
        <w:rPr>
          <w:rFonts w:ascii="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095511" w:rsidRPr="0073038D" w:rsidRDefault="00095511" w:rsidP="00D937B5">
      <w:pPr>
        <w:spacing w:line="240" w:lineRule="auto"/>
        <w:jc w:val="both"/>
        <w:rPr>
          <w:rFonts w:ascii="Times New Roman" w:hAnsi="Times New Roman" w:cs="Times New Roman"/>
          <w:color w:val="000000"/>
          <w:sz w:val="24"/>
          <w:szCs w:val="24"/>
          <w:lang w:val="uk-UA"/>
        </w:rPr>
      </w:pPr>
      <w:bookmarkStart w:id="9" w:name="n10478"/>
      <w:bookmarkEnd w:id="9"/>
      <w:r w:rsidRPr="0073038D">
        <w:rPr>
          <w:rFonts w:ascii="Times New Roman" w:hAnsi="Times New Roman" w:cs="Times New Roman"/>
          <w:color w:val="000000"/>
          <w:sz w:val="24"/>
          <w:szCs w:val="24"/>
          <w:lang w:val="uk-UA"/>
        </w:rPr>
        <w:t xml:space="preserve">є) інші будівлі - у розмірі </w:t>
      </w:r>
      <w:r w:rsidRPr="0073038D">
        <w:rPr>
          <w:rFonts w:ascii="Times New Roman" w:hAnsi="Times New Roman" w:cs="Times New Roman"/>
          <w:color w:val="000000"/>
          <w:sz w:val="24"/>
          <w:szCs w:val="24"/>
          <w:u w:val="single"/>
          <w:lang w:val="uk-UA"/>
        </w:rPr>
        <w:t xml:space="preserve">  </w:t>
      </w:r>
      <w:r w:rsidRPr="0073038D">
        <w:rPr>
          <w:rFonts w:ascii="Times New Roman" w:hAnsi="Times New Roman" w:cs="Times New Roman"/>
          <w:b/>
          <w:bCs/>
          <w:color w:val="000000"/>
          <w:sz w:val="24"/>
          <w:szCs w:val="24"/>
          <w:u w:val="single"/>
          <w:lang w:val="uk-UA"/>
        </w:rPr>
        <w:t>3</w:t>
      </w:r>
      <w:r w:rsidRPr="0073038D">
        <w:rPr>
          <w:rFonts w:ascii="Times New Roman" w:hAnsi="Times New Roman" w:cs="Times New Roman"/>
          <w:color w:val="000000"/>
          <w:sz w:val="24"/>
          <w:szCs w:val="24"/>
          <w:u w:val="single"/>
          <w:lang w:val="uk-UA"/>
        </w:rPr>
        <w:t xml:space="preserve"> </w:t>
      </w:r>
      <w:r w:rsidRPr="0073038D">
        <w:rPr>
          <w:rFonts w:ascii="Times New Roman" w:hAnsi="Times New Roman" w:cs="Times New Roman"/>
          <w:b/>
          <w:bCs/>
          <w:color w:val="000000"/>
          <w:sz w:val="24"/>
          <w:szCs w:val="24"/>
          <w:u w:val="single"/>
          <w:lang w:val="uk-UA"/>
        </w:rPr>
        <w:t xml:space="preserve"> відсотки</w:t>
      </w:r>
      <w:r w:rsidRPr="0073038D">
        <w:rPr>
          <w:rFonts w:ascii="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095511" w:rsidRPr="0073038D" w:rsidRDefault="00095511" w:rsidP="00D937B5">
      <w:pPr>
        <w:spacing w:before="100" w:beforeAutospacing="1" w:after="100" w:afterAutospacing="1" w:line="240" w:lineRule="auto"/>
        <w:jc w:val="both"/>
        <w:rPr>
          <w:rFonts w:ascii="Times New Roman" w:hAnsi="Times New Roman" w:cs="Times New Roman"/>
          <w:b/>
          <w:bCs/>
          <w:sz w:val="24"/>
          <w:szCs w:val="24"/>
          <w:lang w:val="uk-UA"/>
        </w:rPr>
      </w:pPr>
      <w:r w:rsidRPr="0073038D">
        <w:rPr>
          <w:rFonts w:ascii="Times New Roman" w:hAnsi="Times New Roman" w:cs="Times New Roman"/>
          <w:b/>
          <w:bCs/>
          <w:sz w:val="24"/>
          <w:szCs w:val="24"/>
          <w:lang w:val="uk-UA"/>
        </w:rPr>
        <w:t xml:space="preserve">             6.</w:t>
      </w:r>
      <w:r w:rsidRPr="0073038D">
        <w:rPr>
          <w:rFonts w:ascii="Times New Roman" w:hAnsi="Times New Roman" w:cs="Times New Roman"/>
          <w:sz w:val="24"/>
          <w:szCs w:val="24"/>
          <w:lang w:val="uk-UA"/>
        </w:rPr>
        <w:t xml:space="preserve"> </w:t>
      </w:r>
      <w:r w:rsidRPr="0073038D">
        <w:rPr>
          <w:rFonts w:ascii="Times New Roman" w:hAnsi="Times New Roman" w:cs="Times New Roman"/>
          <w:b/>
          <w:bCs/>
          <w:sz w:val="24"/>
          <w:szCs w:val="24"/>
          <w:lang w:val="uk-UA"/>
        </w:rPr>
        <w:t>Податковий період</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6.1. Базовий податковий (звітний) період дорівнює календарному року.</w:t>
      </w:r>
    </w:p>
    <w:p w:rsidR="00095511" w:rsidRPr="0073038D" w:rsidRDefault="00095511" w:rsidP="00D937B5">
      <w:pPr>
        <w:spacing w:before="100" w:beforeAutospacing="1" w:after="100" w:afterAutospacing="1" w:line="240" w:lineRule="auto"/>
        <w:jc w:val="both"/>
        <w:rPr>
          <w:rFonts w:ascii="Times New Roman" w:hAnsi="Times New Roman" w:cs="Times New Roman"/>
          <w:b/>
          <w:bCs/>
          <w:sz w:val="24"/>
          <w:szCs w:val="24"/>
          <w:lang w:val="uk-UA"/>
        </w:rPr>
      </w:pPr>
      <w:r w:rsidRPr="0073038D">
        <w:rPr>
          <w:rFonts w:ascii="Times New Roman" w:hAnsi="Times New Roman" w:cs="Times New Roman"/>
          <w:b/>
          <w:bCs/>
          <w:sz w:val="24"/>
          <w:szCs w:val="24"/>
          <w:lang w:val="uk-UA"/>
        </w:rPr>
        <w:t xml:space="preserve">           7. Порядок обчислення суми податку</w:t>
      </w:r>
    </w:p>
    <w:p w:rsidR="00095511" w:rsidRPr="0073038D" w:rsidRDefault="00095511" w:rsidP="00D937B5">
      <w:pPr>
        <w:pStyle w:val="rvps2"/>
        <w:shd w:val="clear" w:color="auto" w:fill="FFFFFF"/>
        <w:spacing w:before="0" w:beforeAutospacing="0" w:after="150" w:afterAutospacing="0"/>
        <w:textAlignment w:val="baseline"/>
        <w:rPr>
          <w:lang w:val="uk-UA"/>
        </w:rPr>
      </w:pPr>
      <w:r w:rsidRPr="0073038D">
        <w:rPr>
          <w:lang w:val="uk-UA"/>
        </w:rPr>
        <w:t>7.1.</w:t>
      </w:r>
      <w:r>
        <w:rPr>
          <w:lang w:val="uk-UA"/>
        </w:rPr>
        <w:t xml:space="preserve"> </w:t>
      </w:r>
      <w:r w:rsidRPr="0073038D">
        <w:rPr>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095511" w:rsidRPr="0073038D" w:rsidRDefault="00095511" w:rsidP="00D937B5">
      <w:pPr>
        <w:pStyle w:val="rvps2"/>
        <w:shd w:val="clear" w:color="auto" w:fill="FFFFFF"/>
        <w:spacing w:before="0" w:beforeAutospacing="0" w:after="0" w:afterAutospacing="0"/>
        <w:textAlignment w:val="baseline"/>
        <w:rPr>
          <w:lang w:val="uk-UA"/>
        </w:rPr>
      </w:pPr>
      <w:bookmarkStart w:id="10" w:name="n11824"/>
      <w:bookmarkEnd w:id="10"/>
      <w:r w:rsidRPr="0073038D">
        <w:rPr>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73038D">
        <w:rPr>
          <w:rStyle w:val="apple-converted-space"/>
          <w:lang w:val="uk-UA"/>
        </w:rPr>
        <w:t> </w:t>
      </w:r>
      <w:hyperlink r:id="rId6" w:anchor="n11807" w:history="1">
        <w:r w:rsidRPr="0073038D">
          <w:rPr>
            <w:rStyle w:val="Hyperlink"/>
            <w:bdr w:val="none" w:sz="0" w:space="0" w:color="auto" w:frame="1"/>
            <w:lang w:val="uk-UA"/>
          </w:rPr>
          <w:t>підпунктів "а"</w:t>
        </w:r>
      </w:hyperlink>
      <w:r w:rsidRPr="0073038D">
        <w:rPr>
          <w:rStyle w:val="apple-converted-space"/>
          <w:lang w:val="uk-UA"/>
        </w:rPr>
        <w:t> </w:t>
      </w:r>
      <w:r w:rsidRPr="0073038D">
        <w:rPr>
          <w:lang w:val="uk-UA"/>
        </w:rPr>
        <w:t>або</w:t>
      </w:r>
      <w:r w:rsidRPr="0073038D">
        <w:rPr>
          <w:rStyle w:val="apple-converted-space"/>
          <w:lang w:val="uk-UA"/>
        </w:rPr>
        <w:t> </w:t>
      </w:r>
      <w:hyperlink r:id="rId7" w:anchor="n11808" w:history="1">
        <w:r w:rsidRPr="0073038D">
          <w:rPr>
            <w:rStyle w:val="Hyperlink"/>
            <w:bdr w:val="none" w:sz="0" w:space="0" w:color="auto" w:frame="1"/>
            <w:lang w:val="uk-UA"/>
          </w:rPr>
          <w:t>"б"</w:t>
        </w:r>
      </w:hyperlink>
      <w:r w:rsidRPr="0073038D">
        <w:rPr>
          <w:rStyle w:val="apple-converted-space"/>
          <w:lang w:val="uk-UA"/>
        </w:rPr>
        <w:t> </w:t>
      </w:r>
      <w:r w:rsidRPr="0073038D">
        <w:rPr>
          <w:lang w:val="uk-UA"/>
        </w:rPr>
        <w:t>підпункту 266.4.1 пункту 266.4  статті 266 Податкового кодексу та відповідної ставки податку;</w:t>
      </w:r>
    </w:p>
    <w:p w:rsidR="00095511" w:rsidRPr="0073038D" w:rsidRDefault="00095511" w:rsidP="00D937B5">
      <w:pPr>
        <w:pStyle w:val="rvps2"/>
        <w:shd w:val="clear" w:color="auto" w:fill="FFFFFF"/>
        <w:spacing w:before="0" w:beforeAutospacing="0" w:after="0" w:afterAutospacing="0"/>
        <w:textAlignment w:val="baseline"/>
        <w:rPr>
          <w:rStyle w:val="rvts46"/>
          <w:bdr w:val="none" w:sz="0" w:space="0" w:color="auto" w:frame="1"/>
          <w:lang w:val="uk-UA"/>
        </w:rPr>
      </w:pPr>
      <w:bookmarkStart w:id="11" w:name="n12918"/>
      <w:bookmarkStart w:id="12" w:name="n11825"/>
      <w:bookmarkEnd w:id="11"/>
      <w:bookmarkEnd w:id="12"/>
      <w:r w:rsidRPr="0073038D">
        <w:rPr>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73038D">
        <w:rPr>
          <w:rStyle w:val="apple-converted-space"/>
          <w:lang w:val="uk-UA"/>
        </w:rPr>
        <w:t> </w:t>
      </w:r>
      <w:hyperlink r:id="rId8" w:anchor="n11807" w:history="1">
        <w:r w:rsidRPr="0073038D">
          <w:rPr>
            <w:rStyle w:val="Hyperlink"/>
            <w:bdr w:val="none" w:sz="0" w:space="0" w:color="auto" w:frame="1"/>
            <w:lang w:val="uk-UA"/>
          </w:rPr>
          <w:t>підпунктів "а"</w:t>
        </w:r>
      </w:hyperlink>
      <w:r w:rsidRPr="0073038D">
        <w:rPr>
          <w:lang w:val="uk-UA"/>
        </w:rPr>
        <w:t>або</w:t>
      </w:r>
      <w:r w:rsidRPr="0073038D">
        <w:rPr>
          <w:rStyle w:val="apple-converted-space"/>
          <w:lang w:val="uk-UA"/>
        </w:rPr>
        <w:t> </w:t>
      </w:r>
      <w:hyperlink r:id="rId9" w:anchor="n11808" w:history="1">
        <w:r w:rsidRPr="0073038D">
          <w:rPr>
            <w:rStyle w:val="Hyperlink"/>
            <w:bdr w:val="none" w:sz="0" w:space="0" w:color="auto" w:frame="1"/>
            <w:lang w:val="uk-UA"/>
          </w:rPr>
          <w:t>"б"</w:t>
        </w:r>
      </w:hyperlink>
      <w:r w:rsidRPr="0073038D">
        <w:rPr>
          <w:rStyle w:val="apple-converted-space"/>
          <w:lang w:val="uk-UA"/>
        </w:rPr>
        <w:t> </w:t>
      </w:r>
      <w:r w:rsidRPr="0073038D">
        <w:rPr>
          <w:lang w:val="uk-UA"/>
        </w:rPr>
        <w:t>підпункту 266.4.1 пункту 266.4 статті 266 Податкового кодексу та відповідної ставки податку;</w:t>
      </w:r>
      <w:bookmarkStart w:id="13" w:name="n12919"/>
      <w:bookmarkEnd w:id="13"/>
      <w:r w:rsidRPr="0073038D">
        <w:rPr>
          <w:rStyle w:val="rvts46"/>
          <w:bdr w:val="none" w:sz="0" w:space="0" w:color="auto" w:frame="1"/>
          <w:lang w:val="uk-UA"/>
        </w:rPr>
        <w:t xml:space="preserve"> </w:t>
      </w:r>
      <w:bookmarkStart w:id="14" w:name="n11826"/>
      <w:bookmarkEnd w:id="14"/>
    </w:p>
    <w:p w:rsidR="00095511" w:rsidRPr="0073038D" w:rsidRDefault="00095511" w:rsidP="00D937B5">
      <w:pPr>
        <w:pStyle w:val="rvps2"/>
        <w:shd w:val="clear" w:color="auto" w:fill="FFFFFF"/>
        <w:spacing w:before="0" w:beforeAutospacing="0" w:after="0" w:afterAutospacing="0"/>
        <w:textAlignment w:val="baseline"/>
        <w:rPr>
          <w:lang w:val="uk-UA"/>
        </w:rPr>
      </w:pPr>
      <w:r w:rsidRPr="0073038D">
        <w:rPr>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73038D">
        <w:rPr>
          <w:rStyle w:val="apple-converted-space"/>
          <w:lang w:val="uk-UA"/>
        </w:rPr>
        <w:t> </w:t>
      </w:r>
      <w:hyperlink r:id="rId10" w:anchor="n11809" w:history="1">
        <w:r w:rsidRPr="0073038D">
          <w:rPr>
            <w:rStyle w:val="Hyperlink"/>
            <w:bdr w:val="none" w:sz="0" w:space="0" w:color="auto" w:frame="1"/>
            <w:lang w:val="uk-UA"/>
          </w:rPr>
          <w:t>підпункту "в"</w:t>
        </w:r>
      </w:hyperlink>
      <w:r w:rsidRPr="0073038D">
        <w:rPr>
          <w:rStyle w:val="apple-converted-space"/>
          <w:lang w:val="uk-UA"/>
        </w:rPr>
        <w:t> </w:t>
      </w:r>
      <w:r w:rsidRPr="0073038D">
        <w:rPr>
          <w:lang w:val="uk-UA"/>
        </w:rPr>
        <w:t xml:space="preserve">підпункту 266.4.1 пункту 266.4 статті 266 Податкового кодексу та відповідної ставки податку; </w:t>
      </w:r>
    </w:p>
    <w:p w:rsidR="00095511" w:rsidRPr="0073038D" w:rsidRDefault="00095511" w:rsidP="00D937B5">
      <w:pPr>
        <w:pStyle w:val="rvps2"/>
        <w:shd w:val="clear" w:color="auto" w:fill="FFFFFF"/>
        <w:spacing w:before="0" w:beforeAutospacing="0" w:after="0" w:afterAutospacing="0"/>
        <w:textAlignment w:val="baseline"/>
        <w:rPr>
          <w:lang w:val="uk-UA"/>
        </w:rPr>
      </w:pPr>
      <w:bookmarkStart w:id="15" w:name="n11827"/>
      <w:bookmarkEnd w:id="15"/>
      <w:r w:rsidRPr="0073038D">
        <w:rPr>
          <w:lang w:val="uk-UA"/>
        </w:rPr>
        <w:t>г) сума податку, обчислена з урахуванням підпунктів "б" і "в"  підпункту 266.7.1</w:t>
      </w:r>
      <w:r w:rsidRPr="0073038D">
        <w:rPr>
          <w:rStyle w:val="Heading1Char"/>
          <w:i/>
          <w:iCs/>
          <w:color w:val="000000"/>
          <w:shd w:val="clear" w:color="auto" w:fill="FFFFFF"/>
          <w:lang w:val="uk-UA"/>
        </w:rPr>
        <w:t xml:space="preserve"> </w:t>
      </w:r>
      <w:r w:rsidRPr="0073038D">
        <w:rPr>
          <w:rStyle w:val="apple-converted-space"/>
          <w:i/>
          <w:iCs/>
          <w:color w:val="000000"/>
          <w:shd w:val="clear" w:color="auto" w:fill="FFFFFF"/>
          <w:lang w:val="uk-UA"/>
        </w:rPr>
        <w:t> </w:t>
      </w:r>
      <w:r w:rsidRPr="0073038D">
        <w:rPr>
          <w:color w:val="000000"/>
          <w:shd w:val="clear" w:color="auto" w:fill="FFFFFF"/>
          <w:lang w:val="uk-UA"/>
        </w:rPr>
        <w:t>пункту 266.7 статті 266</w:t>
      </w:r>
      <w:r w:rsidRPr="0073038D">
        <w:rPr>
          <w:lang w:val="uk-UA"/>
        </w:rPr>
        <w:t xml:space="preserve"> Податкового кодексу, розподіляється контролюючим органом пропорційно до питомої ваги загальної площі кожного з об’єктів житлової нерухомості;</w:t>
      </w:r>
    </w:p>
    <w:p w:rsidR="00095511" w:rsidRPr="0073038D" w:rsidRDefault="00095511" w:rsidP="00D937B5">
      <w:pPr>
        <w:pStyle w:val="rvps2"/>
        <w:shd w:val="clear" w:color="auto" w:fill="FFFFFF"/>
        <w:spacing w:before="0" w:beforeAutospacing="0" w:after="0" w:afterAutospacing="0"/>
        <w:textAlignment w:val="baseline"/>
        <w:rPr>
          <w:lang w:val="uk-UA"/>
        </w:rPr>
      </w:pPr>
      <w:bookmarkStart w:id="16" w:name="n12921"/>
      <w:bookmarkStart w:id="17" w:name="n12923"/>
      <w:bookmarkEnd w:id="16"/>
      <w:bookmarkEnd w:id="17"/>
      <w:r w:rsidRPr="0073038D">
        <w:rPr>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w:t>
      </w:r>
      <w:r w:rsidRPr="0073038D">
        <w:rPr>
          <w:rStyle w:val="Heading1Char"/>
          <w:i/>
          <w:iCs/>
          <w:color w:val="000000"/>
          <w:shd w:val="clear" w:color="auto" w:fill="FFFFFF"/>
          <w:lang w:val="uk-UA"/>
        </w:rPr>
        <w:t xml:space="preserve"> </w:t>
      </w:r>
      <w:r w:rsidRPr="0073038D">
        <w:rPr>
          <w:rStyle w:val="Heading1Char"/>
          <w:rFonts w:ascii="Times New Roman" w:hAnsi="Times New Roman" w:cs="Times New Roman"/>
          <w:b w:val="0"/>
          <w:bCs w:val="0"/>
          <w:color w:val="000000"/>
          <w:sz w:val="24"/>
          <w:szCs w:val="24"/>
          <w:shd w:val="clear" w:color="auto" w:fill="FFFFFF"/>
          <w:lang w:val="uk-UA"/>
        </w:rPr>
        <w:t>підпункту</w:t>
      </w:r>
      <w:r w:rsidRPr="0073038D">
        <w:rPr>
          <w:rStyle w:val="apple-converted-space"/>
          <w:b/>
          <w:bCs/>
          <w:color w:val="000000"/>
          <w:shd w:val="clear" w:color="auto" w:fill="FFFFFF"/>
          <w:lang w:val="uk-UA"/>
        </w:rPr>
        <w:t> </w:t>
      </w:r>
      <w:r w:rsidRPr="0073038D">
        <w:rPr>
          <w:color w:val="000000"/>
          <w:shd w:val="clear" w:color="auto" w:fill="FFFFFF"/>
          <w:lang w:val="uk-UA"/>
        </w:rPr>
        <w:t>266.7.1 пункту 266.7 статті 266</w:t>
      </w:r>
      <w:r w:rsidRPr="0073038D">
        <w:rPr>
          <w:lang w:val="uk-UA"/>
        </w:rPr>
        <w:t xml:space="preserve"> Податкового кодексу  збільшується на 25000 гривень на рік за кожен такий об’єкт житлової нерухомості (його частку).</w:t>
      </w:r>
    </w:p>
    <w:p w:rsidR="00095511" w:rsidRPr="0073038D" w:rsidRDefault="00095511" w:rsidP="00D937B5">
      <w:pPr>
        <w:pStyle w:val="rvps2"/>
        <w:shd w:val="clear" w:color="auto" w:fill="FFFFFF"/>
        <w:spacing w:before="0" w:beforeAutospacing="0" w:after="0" w:afterAutospacing="0"/>
        <w:textAlignment w:val="baseline"/>
        <w:rPr>
          <w:color w:val="000000"/>
          <w:lang w:val="uk-UA"/>
        </w:rPr>
      </w:pPr>
      <w:bookmarkStart w:id="18" w:name="n12922"/>
      <w:bookmarkStart w:id="19" w:name="n11828"/>
      <w:bookmarkEnd w:id="18"/>
      <w:bookmarkEnd w:id="19"/>
      <w:r w:rsidRPr="0073038D">
        <w:rPr>
          <w:color w:val="000000"/>
          <w:lang w:val="uk-UA"/>
        </w:rPr>
        <w:t xml:space="preserve">  7.2.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095511" w:rsidRPr="0073038D" w:rsidRDefault="00095511" w:rsidP="00D937B5">
      <w:pPr>
        <w:pStyle w:val="rvps2"/>
        <w:shd w:val="clear" w:color="auto" w:fill="FFFFFF"/>
        <w:spacing w:before="0" w:beforeAutospacing="0" w:after="0" w:afterAutospacing="0"/>
        <w:textAlignment w:val="baseline"/>
        <w:rPr>
          <w:color w:val="000000"/>
          <w:lang w:val="uk-UA"/>
        </w:rPr>
      </w:pPr>
      <w:bookmarkStart w:id="20" w:name="n11829"/>
      <w:bookmarkEnd w:id="20"/>
      <w:r w:rsidRPr="0073038D">
        <w:rPr>
          <w:color w:val="000000"/>
          <w:lang w:val="uk-UA"/>
        </w:rPr>
        <w:t>7.3. Податкове/податкові повідомлення-рішення про сплату суми/сум податку, обчисленого згідно з підпунктом 266.7.1 пункту 266.7  статті 266 Податкового кодексу,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095511" w:rsidRPr="0073038D" w:rsidRDefault="00095511" w:rsidP="00D937B5">
      <w:pPr>
        <w:pStyle w:val="rvps2"/>
        <w:shd w:val="clear" w:color="auto" w:fill="FFFFFF"/>
        <w:spacing w:before="0" w:beforeAutospacing="0" w:after="0" w:afterAutospacing="0"/>
        <w:textAlignment w:val="baseline"/>
        <w:rPr>
          <w:color w:val="000000"/>
          <w:lang w:val="uk-UA"/>
        </w:rPr>
      </w:pPr>
      <w:bookmarkStart w:id="21" w:name="n11830"/>
      <w:bookmarkEnd w:id="21"/>
      <w:r w:rsidRPr="0073038D">
        <w:rPr>
          <w:color w:val="000000"/>
          <w:lang w:val="uk-UA"/>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095511" w:rsidRPr="0073038D" w:rsidRDefault="00095511" w:rsidP="00D937B5">
      <w:pPr>
        <w:spacing w:before="100" w:beforeAutospacing="1" w:after="100" w:afterAutospacing="1" w:line="240" w:lineRule="auto"/>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7.4.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об'єктів житлової та/або нежитлової нерухомості, в тому числі їх часток, що перебувають у власності платника податку;</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розміру загальної площі об'єктів житлової та/або нежитлової нерухомості, що перебувають у власності платника податку;</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права на користування пільгою із сплати податку;</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розміру ставки податку;</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нарахованої суми податку.</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7.5.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7.6.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  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095511" w:rsidRPr="0073038D" w:rsidRDefault="00095511" w:rsidP="00D937B5">
      <w:pPr>
        <w:spacing w:before="100" w:beforeAutospacing="1" w:after="100" w:afterAutospacing="1" w:line="240" w:lineRule="auto"/>
        <w:jc w:val="both"/>
        <w:rPr>
          <w:rFonts w:ascii="Times New Roman" w:hAnsi="Times New Roman" w:cs="Times New Roman"/>
          <w:b/>
          <w:bCs/>
          <w:sz w:val="24"/>
          <w:szCs w:val="24"/>
          <w:lang w:val="uk-UA"/>
        </w:rPr>
      </w:pPr>
      <w:r w:rsidRPr="0073038D">
        <w:rPr>
          <w:rFonts w:ascii="Times New Roman" w:hAnsi="Times New Roman" w:cs="Times New Roman"/>
          <w:b/>
          <w:bCs/>
          <w:sz w:val="24"/>
          <w:szCs w:val="24"/>
          <w:lang w:val="uk-UA"/>
        </w:rPr>
        <w:t xml:space="preserve">         8. Порядок обчислення сум податку в разі зміни власника об'єкта оподаткування податком</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095511" w:rsidRPr="0073038D" w:rsidRDefault="00095511" w:rsidP="00D937B5">
      <w:pPr>
        <w:spacing w:before="100" w:beforeAutospacing="1" w:after="100" w:afterAutospacing="1" w:line="240" w:lineRule="auto"/>
        <w:jc w:val="both"/>
        <w:rPr>
          <w:rFonts w:ascii="Times New Roman" w:hAnsi="Times New Roman" w:cs="Times New Roman"/>
          <w:b/>
          <w:bCs/>
          <w:sz w:val="24"/>
          <w:szCs w:val="24"/>
          <w:lang w:val="uk-UA"/>
        </w:rPr>
      </w:pPr>
      <w:r w:rsidRPr="0073038D">
        <w:rPr>
          <w:rFonts w:ascii="Times New Roman" w:hAnsi="Times New Roman" w:cs="Times New Roman"/>
          <w:sz w:val="24"/>
          <w:szCs w:val="24"/>
          <w:lang w:val="uk-UA"/>
        </w:rPr>
        <w:t>8.2. Контролюючий орган надсилає податкове повідомлення-рішення новому власнику після отримання інформації про перехід права власності.</w:t>
      </w:r>
    </w:p>
    <w:p w:rsidR="00095511" w:rsidRPr="0073038D" w:rsidRDefault="00095511" w:rsidP="00D937B5">
      <w:pPr>
        <w:spacing w:before="100" w:beforeAutospacing="1" w:after="100" w:afterAutospacing="1" w:line="240" w:lineRule="auto"/>
        <w:jc w:val="both"/>
        <w:rPr>
          <w:rFonts w:ascii="Times New Roman" w:hAnsi="Times New Roman" w:cs="Times New Roman"/>
          <w:b/>
          <w:bCs/>
          <w:sz w:val="24"/>
          <w:szCs w:val="24"/>
          <w:lang w:val="uk-UA"/>
        </w:rPr>
      </w:pPr>
      <w:r w:rsidRPr="0073038D">
        <w:rPr>
          <w:rFonts w:ascii="Times New Roman" w:hAnsi="Times New Roman" w:cs="Times New Roman"/>
          <w:b/>
          <w:bCs/>
          <w:sz w:val="24"/>
          <w:szCs w:val="24"/>
          <w:lang w:val="uk-UA"/>
        </w:rPr>
        <w:t xml:space="preserve">           9. Порядок сплати податку</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095511" w:rsidRPr="0073038D" w:rsidRDefault="00095511" w:rsidP="00D937B5">
      <w:pPr>
        <w:spacing w:before="100" w:beforeAutospacing="1" w:after="100" w:afterAutospacing="1" w:line="240" w:lineRule="auto"/>
        <w:jc w:val="both"/>
        <w:rPr>
          <w:rFonts w:ascii="Times New Roman" w:hAnsi="Times New Roman" w:cs="Times New Roman"/>
          <w:b/>
          <w:bCs/>
          <w:sz w:val="24"/>
          <w:szCs w:val="24"/>
          <w:lang w:val="uk-UA"/>
        </w:rPr>
      </w:pPr>
      <w:r w:rsidRPr="0073038D">
        <w:rPr>
          <w:rFonts w:ascii="Times New Roman" w:hAnsi="Times New Roman" w:cs="Times New Roman"/>
          <w:b/>
          <w:bCs/>
          <w:sz w:val="24"/>
          <w:szCs w:val="24"/>
          <w:lang w:val="uk-UA"/>
        </w:rPr>
        <w:t xml:space="preserve">          10.  Строки сплати податку</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10.1. Податкове зобов'язання за звітний рік з податку сплачується:</w:t>
      </w:r>
    </w:p>
    <w:p w:rsidR="00095511" w:rsidRPr="0073038D" w:rsidRDefault="00095511" w:rsidP="00D937B5">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а) фізичними особами - протягом 60 днів з дня вручення податкового повідомлення-рішення;</w:t>
      </w:r>
    </w:p>
    <w:p w:rsidR="00095511" w:rsidRDefault="00095511" w:rsidP="009D27B3">
      <w:pPr>
        <w:spacing w:before="100" w:beforeAutospacing="1" w:after="100" w:afterAutospacing="1" w:line="240" w:lineRule="auto"/>
        <w:jc w:val="both"/>
        <w:rPr>
          <w:rFonts w:ascii="Times New Roman" w:hAnsi="Times New Roman" w:cs="Times New Roman"/>
          <w:b/>
          <w:bCs/>
          <w:color w:val="000000"/>
          <w:sz w:val="24"/>
          <w:szCs w:val="24"/>
          <w:lang w:val="uk-UA"/>
        </w:rPr>
      </w:pPr>
      <w:r w:rsidRPr="0073038D">
        <w:rPr>
          <w:rFonts w:ascii="Times New Roman" w:hAnsi="Times New Roman" w:cs="Times New Roman"/>
          <w:sz w:val="24"/>
          <w:szCs w:val="24"/>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Pr>
          <w:rFonts w:ascii="Times New Roman" w:hAnsi="Times New Roman" w:cs="Times New Roman"/>
          <w:b/>
          <w:bCs/>
          <w:color w:val="000000"/>
          <w:sz w:val="24"/>
          <w:szCs w:val="24"/>
          <w:lang w:val="uk-UA"/>
        </w:rPr>
        <w:br/>
      </w:r>
    </w:p>
    <w:p w:rsidR="00095511" w:rsidRPr="009D27B3" w:rsidRDefault="00095511" w:rsidP="009D27B3">
      <w:pPr>
        <w:spacing w:before="100" w:beforeAutospacing="1" w:after="100" w:afterAutospacing="1" w:line="240" w:lineRule="auto"/>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ab/>
      </w:r>
      <w:r>
        <w:rPr>
          <w:rFonts w:ascii="Times New Roman" w:hAnsi="Times New Roman" w:cs="Times New Roman"/>
          <w:color w:val="000000"/>
          <w:sz w:val="24"/>
          <w:szCs w:val="24"/>
          <w:lang w:val="uk-UA"/>
        </w:rPr>
        <w:t xml:space="preserve">Сільський голова        </w:t>
      </w:r>
      <w:r>
        <w:rPr>
          <w:rFonts w:ascii="Times New Roman" w:hAnsi="Times New Roman" w:cs="Times New Roman"/>
          <w:color w:val="000000"/>
          <w:sz w:val="24"/>
          <w:szCs w:val="24"/>
          <w:lang w:val="uk-UA"/>
        </w:rPr>
        <w:tab/>
      </w:r>
      <w:bookmarkStart w:id="22" w:name="_GoBack"/>
      <w:bookmarkEnd w:id="22"/>
      <w:r>
        <w:rPr>
          <w:rFonts w:ascii="Times New Roman" w:hAnsi="Times New Roman" w:cs="Times New Roman"/>
          <w:color w:val="000000"/>
          <w:sz w:val="24"/>
          <w:szCs w:val="24"/>
          <w:lang w:val="uk-UA"/>
        </w:rPr>
        <w:t>підпис                 В. Є. Ушинський</w:t>
      </w:r>
    </w:p>
    <w:sectPr w:rsidR="00095511" w:rsidRPr="009D27B3" w:rsidSect="009D389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55669E2"/>
    <w:multiLevelType w:val="hybridMultilevel"/>
    <w:tmpl w:val="7826B6FE"/>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126140F"/>
    <w:multiLevelType w:val="hybridMultilevel"/>
    <w:tmpl w:val="9A0C473E"/>
    <w:lvl w:ilvl="0" w:tplc="98B4A766">
      <w:start w:val="5"/>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7B5"/>
    <w:rsid w:val="00053452"/>
    <w:rsid w:val="00066818"/>
    <w:rsid w:val="00095511"/>
    <w:rsid w:val="003B19EC"/>
    <w:rsid w:val="003E4CDD"/>
    <w:rsid w:val="004B37D1"/>
    <w:rsid w:val="00525DBD"/>
    <w:rsid w:val="005935E4"/>
    <w:rsid w:val="0073038D"/>
    <w:rsid w:val="008C3B94"/>
    <w:rsid w:val="009D27B3"/>
    <w:rsid w:val="009D3896"/>
    <w:rsid w:val="00AB246D"/>
    <w:rsid w:val="00B8508D"/>
    <w:rsid w:val="00C35EA8"/>
    <w:rsid w:val="00CA754B"/>
    <w:rsid w:val="00D937B5"/>
    <w:rsid w:val="00D964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B5"/>
    <w:pPr>
      <w:spacing w:after="200" w:line="276" w:lineRule="auto"/>
    </w:pPr>
    <w:rPr>
      <w:rFonts w:eastAsia="Times New Roman" w:cs="Calibri"/>
    </w:rPr>
  </w:style>
  <w:style w:type="paragraph" w:styleId="Heading1">
    <w:name w:val="heading 1"/>
    <w:basedOn w:val="Normal"/>
    <w:next w:val="Normal"/>
    <w:link w:val="Heading1Char"/>
    <w:uiPriority w:val="99"/>
    <w:qFormat/>
    <w:rsid w:val="00D937B5"/>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7B5"/>
    <w:rPr>
      <w:rFonts w:ascii="Arial" w:hAnsi="Arial" w:cs="Arial"/>
      <w:b/>
      <w:bCs/>
      <w:kern w:val="32"/>
      <w:sz w:val="32"/>
      <w:szCs w:val="32"/>
      <w:lang w:eastAsia="ru-RU"/>
    </w:rPr>
  </w:style>
  <w:style w:type="character" w:customStyle="1" w:styleId="articletitleonmainpage">
    <w:name w:val="articletitleonmainpage"/>
    <w:basedOn w:val="DefaultParagraphFont"/>
    <w:uiPriority w:val="99"/>
    <w:rsid w:val="00D937B5"/>
    <w:rPr>
      <w:rFonts w:cs="Times New Roman"/>
    </w:rPr>
  </w:style>
  <w:style w:type="paragraph" w:styleId="BlockText">
    <w:name w:val="Block Text"/>
    <w:basedOn w:val="Normal"/>
    <w:uiPriority w:val="99"/>
    <w:rsid w:val="00D937B5"/>
    <w:pPr>
      <w:spacing w:after="0" w:line="240" w:lineRule="auto"/>
      <w:ind w:left="1980" w:right="1826"/>
      <w:jc w:val="both"/>
    </w:pPr>
    <w:rPr>
      <w:rFonts w:ascii="Times New Roman" w:hAnsi="Times New Roman" w:cs="Times New Roman"/>
      <w:sz w:val="24"/>
      <w:szCs w:val="24"/>
      <w:lang w:val="uk-UA"/>
    </w:rPr>
  </w:style>
  <w:style w:type="paragraph" w:styleId="ListParagraph">
    <w:name w:val="List Paragraph"/>
    <w:basedOn w:val="Normal"/>
    <w:uiPriority w:val="99"/>
    <w:qFormat/>
    <w:rsid w:val="00D937B5"/>
    <w:pPr>
      <w:ind w:left="720"/>
    </w:pPr>
  </w:style>
  <w:style w:type="paragraph" w:customStyle="1" w:styleId="rvps2">
    <w:name w:val="rvps2"/>
    <w:basedOn w:val="Normal"/>
    <w:uiPriority w:val="99"/>
    <w:rsid w:val="00D937B5"/>
    <w:pPr>
      <w:spacing w:before="100" w:beforeAutospacing="1" w:after="100" w:afterAutospacing="1" w:line="240" w:lineRule="auto"/>
    </w:pPr>
    <w:rPr>
      <w:rFonts w:ascii="Times New Roman" w:hAnsi="Times New Roman" w:cs="Times New Roman"/>
      <w:sz w:val="24"/>
      <w:szCs w:val="24"/>
    </w:rPr>
  </w:style>
  <w:style w:type="character" w:customStyle="1" w:styleId="rvts46">
    <w:name w:val="rvts46"/>
    <w:basedOn w:val="DefaultParagraphFont"/>
    <w:uiPriority w:val="99"/>
    <w:rsid w:val="00D937B5"/>
    <w:rPr>
      <w:rFonts w:cs="Times New Roman"/>
    </w:rPr>
  </w:style>
  <w:style w:type="character" w:customStyle="1" w:styleId="apple-converted-space">
    <w:name w:val="apple-converted-space"/>
    <w:basedOn w:val="DefaultParagraphFont"/>
    <w:uiPriority w:val="99"/>
    <w:rsid w:val="00D937B5"/>
    <w:rPr>
      <w:rFonts w:cs="Times New Roman"/>
    </w:rPr>
  </w:style>
  <w:style w:type="character" w:styleId="Hyperlink">
    <w:name w:val="Hyperlink"/>
    <w:basedOn w:val="DefaultParagraphFont"/>
    <w:uiPriority w:val="99"/>
    <w:semiHidden/>
    <w:rsid w:val="00D937B5"/>
    <w:rPr>
      <w:rFonts w:cs="Times New Roman"/>
      <w:color w:val="0000FF"/>
      <w:u w:val="single"/>
    </w:rPr>
  </w:style>
  <w:style w:type="paragraph" w:styleId="BalloonText">
    <w:name w:val="Balloon Text"/>
    <w:basedOn w:val="Normal"/>
    <w:link w:val="BalloonTextChar"/>
    <w:uiPriority w:val="99"/>
    <w:semiHidden/>
    <w:rsid w:val="00D93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7B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aran6392" TargetMode="External"/><Relationship Id="rId3" Type="http://schemas.openxmlformats.org/officeDocument/2006/relationships/settings" Target="settings.xml"/><Relationship Id="rId7" Type="http://schemas.openxmlformats.org/officeDocument/2006/relationships/hyperlink" Target="http://zakon3.rada.gov.ua/laws/show/2755-17/paran63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755-17/paran639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zakon3.rada.gov.ua/laws/show/2755-17/paran6392" TargetMode="External"/><Relationship Id="rId4" Type="http://schemas.openxmlformats.org/officeDocument/2006/relationships/webSettings" Target="webSettings.xml"/><Relationship Id="rId9" Type="http://schemas.openxmlformats.org/officeDocument/2006/relationships/hyperlink" Target="http://zakon3.rada.gov.ua/laws/show/2755-17/paran6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7</Pages>
  <Words>2716</Words>
  <Characters>15482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тарган</dc:creator>
  <cp:keywords/>
  <dc:description/>
  <cp:lastModifiedBy>Начальник</cp:lastModifiedBy>
  <cp:revision>8</cp:revision>
  <cp:lastPrinted>2017-03-20T06:30:00Z</cp:lastPrinted>
  <dcterms:created xsi:type="dcterms:W3CDTF">2016-12-08T08:15:00Z</dcterms:created>
  <dcterms:modified xsi:type="dcterms:W3CDTF">2017-09-06T08:21:00Z</dcterms:modified>
</cp:coreProperties>
</file>