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701" w:h="1633" w:hRule="exact" w:wrap="none" w:vAnchor="page" w:hAnchor="page" w:x="1633" w:y="1751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ОЛІЗАРІВСЬКА СІЛЬСЬКА РАДА</w:t>
        <w:br/>
        <w:t>ІВАНКІВСЬКОГО РАЙОНУ КИЇВСЬКОЇ ОБЛАСТІ</w:t>
        <w:br/>
        <w:t>VII скликання</w:t>
        <w:br/>
      </w:r>
      <w:r>
        <w:rPr>
          <w:rStyle w:val="CharStyle5"/>
          <w:b/>
          <w:bCs/>
        </w:rPr>
        <w:t>РІШЕННЯ</w:t>
      </w:r>
    </w:p>
    <w:p>
      <w:pPr>
        <w:pStyle w:val="Style3"/>
        <w:framePr w:w="9701" w:h="10072" w:hRule="exact" w:wrap="none" w:vAnchor="page" w:hAnchor="page" w:x="1633" w:y="3372"/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4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Про затвердження ставки земельного податку</w:t>
        <w:br/>
        <w:t>на території Олізарівської сільської ради на 2017 рік</w:t>
      </w:r>
    </w:p>
    <w:p>
      <w:pPr>
        <w:pStyle w:val="Style6"/>
        <w:framePr w:w="9701" w:h="10072" w:hRule="exact" w:wrap="none" w:vAnchor="page" w:hAnchor="page" w:x="1633" w:y="33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Відповідно до статтей 7, 10, 12, 14, 269-287 Податкового кодексу України (із змінами та доповненнями), частини 4 розділу II «Прикінцеві положення», Закону України «Про внесення змін до Податкового кодексу України та деяких законодавчих актів України щодо податкової реформи» від 28.12.2014р.</w:t>
      </w:r>
    </w:p>
    <w:p>
      <w:pPr>
        <w:pStyle w:val="Style6"/>
        <w:framePr w:w="9701" w:h="10072" w:hRule="exact" w:wrap="none" w:vAnchor="page" w:hAnchor="page" w:x="1633" w:y="33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N971—</w:t>
      </w:r>
      <w:r>
        <w:rPr>
          <w:lang w:val="uk-UA" w:eastAsia="uk-UA" w:bidi="uk-UA"/>
          <w:w w:val="100"/>
          <w:spacing w:val="0"/>
          <w:color w:val="000000"/>
          <w:position w:val="0"/>
        </w:rPr>
        <w:t>VIII, керуючись пунктом 35 частини 1 статті 26 та частиною 1 статті 59, статті 69 Закону України «Про місцеве самоврядування в Україні», врахувавши висновки і рекомендації постійних комісій сільської ради з питань охорони навколишнього середовища та земельних відносин та з питань бюджету та фінансування, сесія сільської ради вирішила:</w:t>
      </w:r>
    </w:p>
    <w:p>
      <w:pPr>
        <w:pStyle w:val="Style6"/>
        <w:numPr>
          <w:ilvl w:val="0"/>
          <w:numId w:val="1"/>
        </w:numPr>
        <w:framePr w:w="9701" w:h="10072" w:hRule="exact" w:wrap="none" w:vAnchor="page" w:hAnchor="page" w:x="1633" w:y="3372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0" w:right="0" w:firstLine="80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Затвердити ставки земельного податку на земельні ділянки в межах населеного пункту с.Олізарівки Олізарівської сільської ради:</w:t>
      </w:r>
    </w:p>
    <w:p>
      <w:pPr>
        <w:pStyle w:val="Style6"/>
        <w:numPr>
          <w:ilvl w:val="0"/>
          <w:numId w:val="3"/>
        </w:numPr>
        <w:framePr w:w="9701" w:h="10072" w:hRule="exact" w:wrap="none" w:vAnchor="page" w:hAnchor="page" w:x="1633" w:y="3372"/>
        <w:tabs>
          <w:tab w:leader="none" w:pos="10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66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для сільськогосподарських угідь - 0.5 відсотка від їх нормативної грошової оцінки;</w:t>
      </w:r>
    </w:p>
    <w:p>
      <w:pPr>
        <w:pStyle w:val="Style6"/>
        <w:numPr>
          <w:ilvl w:val="0"/>
          <w:numId w:val="3"/>
        </w:numPr>
        <w:framePr w:w="9701" w:h="10072" w:hRule="exact" w:wrap="none" w:vAnchor="page" w:hAnchor="page" w:x="1633" w:y="3372"/>
        <w:tabs>
          <w:tab w:leader="none" w:pos="7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66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земельні ділянки в межах населених пунктів -0,5 відсоток від їх нормативної грошової оцінки;</w:t>
      </w:r>
    </w:p>
    <w:p>
      <w:pPr>
        <w:pStyle w:val="Style6"/>
        <w:numPr>
          <w:ilvl w:val="0"/>
          <w:numId w:val="3"/>
        </w:numPr>
        <w:framePr w:w="9701" w:h="10072" w:hRule="exact" w:wrap="none" w:vAnchor="page" w:hAnchor="page" w:x="1633" w:y="3372"/>
        <w:tabs>
          <w:tab w:leader="none" w:pos="8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66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земельні ділянки, які перебувають у постійному користуванні суб'єктів господарювання (крім державної та комунальної форми власності)-10 відсотків від їх нормативної грошової оцінки.</w:t>
      </w:r>
    </w:p>
    <w:p>
      <w:pPr>
        <w:pStyle w:val="Style6"/>
        <w:numPr>
          <w:ilvl w:val="0"/>
          <w:numId w:val="1"/>
        </w:numPr>
        <w:framePr w:w="9701" w:h="10072" w:hRule="exact" w:wrap="none" w:vAnchor="page" w:hAnchor="page" w:x="1633" w:y="3372"/>
        <w:tabs>
          <w:tab w:leader="none" w:pos="10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66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Секретарю сільської ради Комаренко Н.М. забезпечити оприлюднення даного рішення на дошці оголошень.</w:t>
      </w:r>
    </w:p>
    <w:p>
      <w:pPr>
        <w:pStyle w:val="Style6"/>
        <w:numPr>
          <w:ilvl w:val="0"/>
          <w:numId w:val="1"/>
        </w:numPr>
        <w:framePr w:w="9701" w:h="10072" w:hRule="exact" w:wrap="none" w:vAnchor="page" w:hAnchor="page" w:x="1633" w:y="3372"/>
        <w:tabs>
          <w:tab w:leader="none" w:pos="11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80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Рішення набирає чинності з 01 січня 2017 року.</w:t>
      </w:r>
    </w:p>
    <w:p>
      <w:pPr>
        <w:pStyle w:val="Style6"/>
        <w:numPr>
          <w:ilvl w:val="0"/>
          <w:numId w:val="1"/>
        </w:numPr>
        <w:framePr w:w="9701" w:h="10072" w:hRule="exact" w:wrap="none" w:vAnchor="page" w:hAnchor="page" w:x="1633" w:y="3372"/>
        <w:tabs>
          <w:tab w:leader="none" w:pos="3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Визнати таким, що втратило чинність рішення Олізарівської сільської ради від 10.12.2015 року 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N9 </w:t>
      </w:r>
      <w:r>
        <w:rPr>
          <w:lang w:val="uk-UA" w:eastAsia="uk-UA" w:bidi="uk-UA"/>
          <w:w w:val="100"/>
          <w:spacing w:val="0"/>
          <w:color w:val="000000"/>
          <w:position w:val="0"/>
        </w:rPr>
        <w:t>VII - 2/22 «Про затвердження ставки земельного податку на території Олізарівської сільської ради на 2016 рік».</w:t>
      </w:r>
    </w:p>
    <w:p>
      <w:pPr>
        <w:pStyle w:val="Style6"/>
        <w:numPr>
          <w:ilvl w:val="0"/>
          <w:numId w:val="1"/>
        </w:numPr>
        <w:framePr w:w="9701" w:h="10072" w:hRule="exact" w:wrap="none" w:vAnchor="page" w:hAnchor="page" w:x="1633" w:y="3372"/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Контроль за виконанням даного рішення покласти на постійні комісії з</w:t>
      </w:r>
    </w:p>
    <w:p>
      <w:pPr>
        <w:pStyle w:val="Style6"/>
        <w:framePr w:wrap="none" w:vAnchor="page" w:hAnchor="page" w:x="1633" w:y="1350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питань охорони навколишнього середовища і земельних відносин та з питань</w:t>
      </w:r>
    </w:p>
    <w:p>
      <w:pPr>
        <w:pStyle w:val="Style6"/>
        <w:framePr w:w="9701" w:h="1208" w:hRule="exact" w:wrap="none" w:vAnchor="page" w:hAnchor="page" w:x="1633" w:y="13804"/>
        <w:widowControl w:val="0"/>
        <w:keepNext w:val="0"/>
        <w:keepLines w:val="0"/>
        <w:shd w:val="clear" w:color="auto" w:fill="auto"/>
        <w:bidi w:val="0"/>
        <w:jc w:val="left"/>
        <w:spacing w:before="0" w:after="66" w:line="280" w:lineRule="exact"/>
        <w:ind w:left="58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бюджету та фінансуван</w:t>
      </w:r>
    </w:p>
    <w:p>
      <w:pPr>
        <w:pStyle w:val="Style6"/>
        <w:framePr w:w="9701" w:h="1208" w:hRule="exact" w:wrap="none" w:vAnchor="page" w:hAnchor="page" w:x="1633" w:y="13804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588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Сільський голова/ ""</w:t>
      </w:r>
    </w:p>
    <w:p>
      <w:pPr>
        <w:pStyle w:val="Style8"/>
        <w:framePr w:w="9701" w:h="1208" w:hRule="exact" w:wrap="none" w:vAnchor="page" w:hAnchor="page" w:x="1633" w:y="13804"/>
        <w:widowControl w:val="0"/>
        <w:keepNext w:val="0"/>
        <w:keepLines w:val="0"/>
        <w:shd w:val="clear" w:color="auto" w:fill="auto"/>
        <w:bidi w:val="0"/>
        <w:jc w:val="left"/>
        <w:spacing w:before="0" w:after="0" w:line="500" w:lineRule="exact"/>
        <w:ind w:left="3696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Ш</w:t>
      </w:r>
    </w:p>
    <w:p>
      <w:pPr>
        <w:pStyle w:val="Style6"/>
        <w:framePr w:w="2275" w:h="1220" w:hRule="exact" w:wrap="none" w:vAnchor="page" w:hAnchor="page" w:x="1623" w:y="145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с.Олізарівка 24 листопада 2016 № VI1-14/94</w:t>
      </w:r>
    </w:p>
    <w:p>
      <w:pPr>
        <w:pStyle w:val="Style10"/>
        <w:framePr w:wrap="none" w:vAnchor="page" w:hAnchor="page" w:x="7969" w:y="1424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О.С.Зборовська</w:t>
      </w:r>
    </w:p>
    <w:p>
      <w:pPr>
        <w:framePr w:wrap="none" w:vAnchor="page" w:hAnchor="page" w:x="4906" w:y="15635"/>
        <w:widowControl w:val="0"/>
      </w:pP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pt;margin-top:700.9pt;width:157.9pt;height:89.3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5">
    <w:name w:val="Основной текст (3) + Интервал 3 pt"/>
    <w:basedOn w:val="CharStyle4"/>
    <w:rPr>
      <w:lang w:val="uk-UA" w:eastAsia="uk-UA" w:bidi="uk-UA"/>
      <w:w w:val="100"/>
      <w:spacing w:val="6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9">
    <w:name w:val="Основной текст (4)_"/>
    <w:basedOn w:val="DefaultParagraphFont"/>
    <w:link w:val="Style8"/>
    <w:rPr>
      <w:b w:val="0"/>
      <w:bCs w:val="0"/>
      <w:i/>
      <w:iCs/>
      <w:u w:val="none"/>
      <w:strike w:val="0"/>
      <w:smallCaps w:val="0"/>
      <w:sz w:val="50"/>
      <w:szCs w:val="50"/>
      <w:rFonts w:ascii="Garamond" w:eastAsia="Garamond" w:hAnsi="Garamond" w:cs="Garamond"/>
    </w:rPr>
  </w:style>
  <w:style w:type="character" w:customStyle="1" w:styleId="CharStyle11">
    <w:name w:val="Подпись к картинк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13">
    <w:name w:val="Другое_"/>
    <w:basedOn w:val="DefaultParagraphFont"/>
    <w:link w:val="Style1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94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line="394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50"/>
      <w:szCs w:val="50"/>
      <w:rFonts w:ascii="Garamond" w:eastAsia="Garamond" w:hAnsi="Garamond" w:cs="Garamond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