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6E" w:rsidRPr="00223A5E" w:rsidRDefault="00350C6E" w:rsidP="00F42CC9">
      <w:pPr>
        <w:pStyle w:val="1"/>
        <w:shd w:val="clear" w:color="auto" w:fill="FFFFFF"/>
        <w:tabs>
          <w:tab w:val="left" w:pos="709"/>
        </w:tabs>
        <w:jc w:val="center"/>
        <w:rPr>
          <w:b/>
          <w:bCs/>
          <w:i w:val="0"/>
          <w:iCs w:val="0"/>
          <w:color w:val="000000"/>
          <w:spacing w:val="-9"/>
          <w:sz w:val="24"/>
          <w:szCs w:val="24"/>
          <w:lang w:val="uk-UA"/>
        </w:rPr>
      </w:pPr>
    </w:p>
    <w:p w:rsidR="00350C6E" w:rsidRPr="00223A5E" w:rsidRDefault="00350C6E" w:rsidP="00F42CC9">
      <w:pPr>
        <w:spacing w:after="0"/>
        <w:jc w:val="center"/>
        <w:rPr>
          <w:rFonts w:ascii="Times New Roman" w:hAnsi="Times New Roman" w:cs="Times New Roman"/>
        </w:rPr>
      </w:pPr>
      <w:r w:rsidRPr="00223A5E">
        <w:rPr>
          <w:rFonts w:ascii="Times New Roman" w:hAnsi="Times New Roman" w:cs="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img0530" style="width:28.5pt;height:39pt;visibility:visible">
            <v:imagedata r:id="rId4" o:title=""/>
          </v:shape>
        </w:pict>
      </w:r>
    </w:p>
    <w:p w:rsidR="00350C6E" w:rsidRPr="00223A5E" w:rsidRDefault="00350C6E" w:rsidP="00F42CC9">
      <w:pPr>
        <w:spacing w:after="0"/>
        <w:jc w:val="center"/>
        <w:rPr>
          <w:rFonts w:ascii="Times New Roman" w:hAnsi="Times New Roman" w:cs="Times New Roman"/>
        </w:rPr>
      </w:pPr>
    </w:p>
    <w:p w:rsidR="00350C6E" w:rsidRPr="00223A5E" w:rsidRDefault="00350C6E" w:rsidP="00F42CC9">
      <w:pPr>
        <w:spacing w:after="0"/>
        <w:jc w:val="center"/>
        <w:rPr>
          <w:rFonts w:ascii="Times New Roman" w:hAnsi="Times New Roman" w:cs="Times New Roman"/>
          <w:b/>
          <w:bCs/>
          <w:sz w:val="28"/>
          <w:szCs w:val="28"/>
        </w:rPr>
      </w:pPr>
      <w:r w:rsidRPr="00223A5E">
        <w:rPr>
          <w:rFonts w:ascii="Times New Roman" w:hAnsi="Times New Roman" w:cs="Times New Roman"/>
          <w:b/>
          <w:bCs/>
          <w:sz w:val="28"/>
          <w:szCs w:val="28"/>
        </w:rPr>
        <w:t>РІЖКІВСЬКА  СІЛЬСЬКА  РАДА</w:t>
      </w:r>
    </w:p>
    <w:p w:rsidR="00350C6E" w:rsidRPr="00223A5E" w:rsidRDefault="00350C6E" w:rsidP="00F42CC9">
      <w:pPr>
        <w:spacing w:after="0"/>
        <w:jc w:val="center"/>
        <w:rPr>
          <w:rFonts w:ascii="Times New Roman" w:hAnsi="Times New Roman" w:cs="Times New Roman"/>
          <w:b/>
          <w:bCs/>
          <w:sz w:val="28"/>
          <w:szCs w:val="28"/>
        </w:rPr>
      </w:pPr>
      <w:r w:rsidRPr="00223A5E">
        <w:rPr>
          <w:rFonts w:ascii="Times New Roman" w:hAnsi="Times New Roman" w:cs="Times New Roman"/>
          <w:b/>
          <w:bCs/>
          <w:sz w:val="28"/>
          <w:szCs w:val="28"/>
        </w:rPr>
        <w:t>Таращанського району</w:t>
      </w:r>
    </w:p>
    <w:p w:rsidR="00350C6E" w:rsidRPr="00223A5E" w:rsidRDefault="00350C6E" w:rsidP="00F42CC9">
      <w:pPr>
        <w:spacing w:after="0"/>
        <w:jc w:val="center"/>
        <w:rPr>
          <w:rFonts w:ascii="Times New Roman" w:hAnsi="Times New Roman" w:cs="Times New Roman"/>
          <w:b/>
          <w:bCs/>
        </w:rPr>
      </w:pPr>
      <w:r w:rsidRPr="00223A5E">
        <w:rPr>
          <w:rFonts w:ascii="Times New Roman" w:hAnsi="Times New Roman" w:cs="Times New Roman"/>
          <w:b/>
          <w:bCs/>
        </w:rPr>
        <w:t>Київської області</w:t>
      </w:r>
    </w:p>
    <w:p w:rsidR="00350C6E" w:rsidRPr="00223A5E" w:rsidRDefault="00350C6E" w:rsidP="00F42CC9">
      <w:pPr>
        <w:pBdr>
          <w:bottom w:val="thickThinSmallGap" w:sz="24" w:space="1" w:color="auto"/>
        </w:pBdr>
        <w:spacing w:after="0"/>
        <w:jc w:val="center"/>
        <w:rPr>
          <w:rFonts w:ascii="Times New Roman" w:hAnsi="Times New Roman" w:cs="Times New Roman"/>
        </w:rPr>
      </w:pPr>
    </w:p>
    <w:p w:rsidR="00350C6E" w:rsidRPr="00223A5E" w:rsidRDefault="00350C6E" w:rsidP="00F42CC9">
      <w:pPr>
        <w:spacing w:after="0"/>
        <w:jc w:val="center"/>
        <w:rPr>
          <w:rFonts w:ascii="Times New Roman" w:hAnsi="Times New Roman" w:cs="Times New Roman"/>
        </w:rPr>
      </w:pPr>
    </w:p>
    <w:p w:rsidR="00350C6E" w:rsidRPr="00223A5E" w:rsidRDefault="00350C6E" w:rsidP="00F42CC9">
      <w:pPr>
        <w:spacing w:after="0"/>
        <w:jc w:val="center"/>
        <w:rPr>
          <w:rFonts w:ascii="Times New Roman" w:hAnsi="Times New Roman" w:cs="Times New Roman"/>
          <w:b/>
          <w:bCs/>
          <w:sz w:val="28"/>
          <w:szCs w:val="28"/>
        </w:rPr>
      </w:pPr>
      <w:r w:rsidRPr="00223A5E">
        <w:rPr>
          <w:rFonts w:ascii="Times New Roman" w:hAnsi="Times New Roman" w:cs="Times New Roman"/>
          <w:b/>
          <w:bCs/>
          <w:sz w:val="28"/>
          <w:szCs w:val="28"/>
        </w:rPr>
        <w:t>Р І Ш Е Н Н Я</w:t>
      </w:r>
    </w:p>
    <w:p w:rsidR="00350C6E" w:rsidRPr="00223A5E" w:rsidRDefault="00350C6E" w:rsidP="00F42CC9">
      <w:pPr>
        <w:pStyle w:val="1"/>
        <w:shd w:val="clear" w:color="auto" w:fill="FFFFFF"/>
        <w:tabs>
          <w:tab w:val="left" w:pos="709"/>
        </w:tabs>
        <w:jc w:val="center"/>
        <w:rPr>
          <w:b/>
          <w:bCs/>
          <w:i w:val="0"/>
          <w:iCs w:val="0"/>
          <w:color w:val="000000"/>
          <w:spacing w:val="-9"/>
          <w:sz w:val="24"/>
          <w:szCs w:val="24"/>
          <w:lang w:val="uk-UA"/>
        </w:rPr>
      </w:pPr>
    </w:p>
    <w:p w:rsidR="00350C6E" w:rsidRPr="00223A5E" w:rsidRDefault="00350C6E" w:rsidP="00F42CC9">
      <w:pPr>
        <w:pStyle w:val="1"/>
        <w:shd w:val="clear" w:color="auto" w:fill="FFFFFF"/>
        <w:tabs>
          <w:tab w:val="left" w:pos="709"/>
        </w:tabs>
        <w:jc w:val="center"/>
        <w:rPr>
          <w:b/>
          <w:bCs/>
          <w:color w:val="000000"/>
          <w:spacing w:val="-1"/>
          <w:sz w:val="24"/>
          <w:szCs w:val="24"/>
          <w:lang w:val="uk-UA"/>
        </w:rPr>
      </w:pPr>
      <w:r w:rsidRPr="00223A5E">
        <w:rPr>
          <w:b/>
          <w:bCs/>
          <w:color w:val="000000"/>
          <w:spacing w:val="-9"/>
          <w:sz w:val="24"/>
          <w:szCs w:val="24"/>
          <w:lang w:val="uk-UA"/>
        </w:rPr>
        <w:t xml:space="preserve">Про внесення змін до рішення  Ріжківської сільської  ради </w:t>
      </w:r>
      <w:r w:rsidRPr="00223A5E">
        <w:rPr>
          <w:b/>
          <w:bCs/>
          <w:color w:val="000000"/>
          <w:spacing w:val="-1"/>
          <w:sz w:val="24"/>
          <w:szCs w:val="24"/>
          <w:lang w:val="uk-UA"/>
        </w:rPr>
        <w:t>від 15.07.2016</w:t>
      </w:r>
    </w:p>
    <w:p w:rsidR="00350C6E" w:rsidRPr="00223A5E" w:rsidRDefault="00350C6E" w:rsidP="00F42CC9">
      <w:pPr>
        <w:pStyle w:val="1"/>
        <w:shd w:val="clear" w:color="auto" w:fill="FFFFFF"/>
        <w:tabs>
          <w:tab w:val="left" w:pos="709"/>
        </w:tabs>
        <w:jc w:val="center"/>
        <w:rPr>
          <w:b/>
          <w:bCs/>
          <w:color w:val="000000"/>
          <w:spacing w:val="-9"/>
          <w:sz w:val="24"/>
          <w:szCs w:val="24"/>
          <w:lang w:val="uk-UA"/>
        </w:rPr>
      </w:pPr>
      <w:r w:rsidRPr="00223A5E">
        <w:rPr>
          <w:b/>
          <w:bCs/>
          <w:color w:val="000000"/>
          <w:spacing w:val="-1"/>
          <w:sz w:val="24"/>
          <w:szCs w:val="24"/>
          <w:lang w:val="uk-UA"/>
        </w:rPr>
        <w:t xml:space="preserve">№ 78-09-VII </w:t>
      </w:r>
      <w:r w:rsidRPr="00223A5E">
        <w:rPr>
          <w:b/>
          <w:bCs/>
          <w:color w:val="000000"/>
          <w:spacing w:val="-11"/>
          <w:w w:val="103"/>
          <w:sz w:val="24"/>
          <w:szCs w:val="24"/>
          <w:lang w:val="uk-UA"/>
        </w:rPr>
        <w:t>«Про місцеві податки та збори</w:t>
      </w:r>
      <w:r w:rsidRPr="00223A5E">
        <w:rPr>
          <w:b/>
          <w:bCs/>
          <w:color w:val="000000"/>
          <w:spacing w:val="-9"/>
          <w:sz w:val="24"/>
          <w:szCs w:val="24"/>
          <w:lang w:val="uk-UA"/>
        </w:rPr>
        <w:t xml:space="preserve"> на 2017 рік, ставки акцизного видатку з реалізації суб’єктами господарювання роздрібної торгівлі підакцизних товарів»</w:t>
      </w:r>
    </w:p>
    <w:p w:rsidR="00350C6E" w:rsidRPr="00223A5E" w:rsidRDefault="00350C6E" w:rsidP="00F42CC9">
      <w:pPr>
        <w:pStyle w:val="StyleWisnow"/>
        <w:spacing w:line="240" w:lineRule="auto"/>
        <w:jc w:val="both"/>
        <w:rPr>
          <w:sz w:val="22"/>
          <w:szCs w:val="22"/>
        </w:rPr>
      </w:pPr>
      <w:r w:rsidRPr="00223A5E">
        <w:rPr>
          <w:color w:val="000000"/>
          <w:sz w:val="24"/>
          <w:szCs w:val="24"/>
        </w:rPr>
        <w:t>        </w:t>
      </w:r>
      <w:r w:rsidRPr="00223A5E">
        <w:rPr>
          <w:color w:val="000000"/>
          <w:sz w:val="22"/>
          <w:szCs w:val="22"/>
        </w:rPr>
        <w:t xml:space="preserve">Враховуючи </w:t>
      </w:r>
      <w:r w:rsidRPr="00223A5E">
        <w:rPr>
          <w:rFonts w:ascii="Arial" w:hAnsi="Arial" w:cs="Arial"/>
          <w:b/>
          <w:bCs/>
          <w:color w:val="000000"/>
          <w:sz w:val="22"/>
          <w:szCs w:val="22"/>
        </w:rPr>
        <w:t> </w:t>
      </w:r>
      <w:bookmarkStart w:id="0" w:name="_GoBack"/>
      <w:bookmarkEnd w:id="0"/>
      <w:r w:rsidRPr="00223A5E">
        <w:rPr>
          <w:color w:val="000000"/>
          <w:sz w:val="22"/>
          <w:szCs w:val="22"/>
        </w:rPr>
        <w:t>Закон України «</w:t>
      </w:r>
      <w:r w:rsidRPr="00223A5E">
        <w:rPr>
          <w:sz w:val="22"/>
          <w:szCs w:val="22"/>
        </w:rPr>
        <w:t>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w:t>
      </w:r>
      <w:r w:rsidRPr="00223A5E">
        <w:rPr>
          <w:color w:val="000000"/>
          <w:sz w:val="22"/>
          <w:szCs w:val="22"/>
        </w:rPr>
        <w:t xml:space="preserve">» </w:t>
      </w:r>
      <w:r w:rsidRPr="00223A5E">
        <w:rPr>
          <w:color w:val="545454"/>
          <w:sz w:val="22"/>
          <w:szCs w:val="22"/>
          <w:shd w:val="clear" w:color="auto" w:fill="FFFFFF"/>
          <w:lang w:eastAsia="uk-UA"/>
        </w:rPr>
        <w:t>№</w:t>
      </w:r>
      <w:r w:rsidRPr="00223A5E">
        <w:rPr>
          <w:color w:val="545454"/>
          <w:sz w:val="22"/>
          <w:szCs w:val="22"/>
          <w:lang w:eastAsia="uk-UA"/>
        </w:rPr>
        <w:t> </w:t>
      </w:r>
      <w:r w:rsidRPr="00223A5E">
        <w:rPr>
          <w:b/>
          <w:bCs/>
          <w:color w:val="6A6A6A"/>
          <w:sz w:val="22"/>
          <w:szCs w:val="22"/>
          <w:lang w:eastAsia="uk-UA"/>
        </w:rPr>
        <w:t>1791</w:t>
      </w:r>
      <w:r w:rsidRPr="00223A5E">
        <w:rPr>
          <w:color w:val="545454"/>
          <w:sz w:val="22"/>
          <w:szCs w:val="22"/>
          <w:shd w:val="clear" w:color="auto" w:fill="FFFFFF"/>
          <w:lang w:eastAsia="uk-UA"/>
        </w:rPr>
        <w:t>-VIII</w:t>
      </w:r>
      <w:r w:rsidRPr="00223A5E">
        <w:rPr>
          <w:color w:val="000000"/>
          <w:sz w:val="22"/>
          <w:szCs w:val="22"/>
        </w:rPr>
        <w:t> від 20.12.2016 р., керуючись статтями 143, 144  Конституції України,  статтями 7, 8, 10, 12, 14, 265, 266, 267, 268-1, 269-288, 291, 293 Податкового кодексу України, пунктом 24 частини 1 статті 26 Закону України ,,Про місцеве самоврядування в Україні», враховуючи висновки  та рекомендації постійної комісії з питань планування бюджету та  фінансів, законності і правопорядку сільська  рада</w:t>
      </w:r>
    </w:p>
    <w:p w:rsidR="00350C6E" w:rsidRPr="00223A5E" w:rsidRDefault="00350C6E" w:rsidP="00F42CC9">
      <w:pPr>
        <w:spacing w:after="0"/>
        <w:jc w:val="center"/>
        <w:rPr>
          <w:rFonts w:ascii="Times New Roman" w:hAnsi="Times New Roman" w:cs="Times New Roman"/>
          <w:color w:val="000000"/>
          <w:sz w:val="24"/>
          <w:szCs w:val="24"/>
        </w:rPr>
      </w:pPr>
      <w:r w:rsidRPr="00223A5E">
        <w:rPr>
          <w:rFonts w:ascii="Times New Roman" w:hAnsi="Times New Roman" w:cs="Times New Roman"/>
          <w:color w:val="000000"/>
          <w:sz w:val="24"/>
          <w:szCs w:val="24"/>
        </w:rPr>
        <w:t>В И Р І Ш И Л А:</w:t>
      </w:r>
    </w:p>
    <w:p w:rsidR="00350C6E" w:rsidRPr="00223A5E" w:rsidRDefault="00350C6E" w:rsidP="00F42CC9">
      <w:pPr>
        <w:spacing w:after="0"/>
        <w:ind w:firstLine="720"/>
        <w:jc w:val="both"/>
        <w:rPr>
          <w:rFonts w:ascii="Times New Roman" w:hAnsi="Times New Roman" w:cs="Times New Roman"/>
          <w:color w:val="000000"/>
        </w:rPr>
      </w:pPr>
      <w:r w:rsidRPr="00223A5E">
        <w:rPr>
          <w:rFonts w:ascii="Times New Roman" w:hAnsi="Times New Roman" w:cs="Times New Roman"/>
          <w:color w:val="000000"/>
        </w:rPr>
        <w:t xml:space="preserve">1.Внести зміни до рішення Ріжківської сесії сільської  ради № 78-09-УІІ від 15 липня 2016р. «Про місцеві податки та збори на 2017 рік, ставки  акцизного видатку з реалізації суб’єктами господарювання роздрібної торгівлі підакцизних товарів" а саме: </w:t>
      </w:r>
    </w:p>
    <w:p w:rsidR="00350C6E" w:rsidRPr="00223A5E" w:rsidRDefault="00350C6E" w:rsidP="00F42CC9">
      <w:pPr>
        <w:spacing w:after="0"/>
        <w:ind w:right="112"/>
        <w:jc w:val="both"/>
        <w:rPr>
          <w:rFonts w:ascii="Times New Roman" w:hAnsi="Times New Roman" w:cs="Times New Roman"/>
          <w:color w:val="000000"/>
        </w:rPr>
      </w:pPr>
      <w:r w:rsidRPr="00223A5E">
        <w:rPr>
          <w:rFonts w:ascii="Times New Roman" w:hAnsi="Times New Roman" w:cs="Times New Roman"/>
          <w:color w:val="000000"/>
        </w:rPr>
        <w:t>           1.1. Внести зміни в Додаток 1 « Податок на нерухоме майно, відмінне від земельної ділянки»  Розділ 5 « Ставка податку»  викласти в новій редакції , згідно Додатка 1.</w:t>
      </w:r>
    </w:p>
    <w:p w:rsidR="00350C6E" w:rsidRPr="00223A5E" w:rsidRDefault="00350C6E" w:rsidP="00F42CC9">
      <w:pPr>
        <w:tabs>
          <w:tab w:val="left" w:pos="720"/>
        </w:tabs>
        <w:spacing w:after="0"/>
        <w:ind w:right="112"/>
        <w:jc w:val="both"/>
        <w:rPr>
          <w:rFonts w:ascii="Times New Roman" w:hAnsi="Times New Roman" w:cs="Times New Roman"/>
          <w:color w:val="000000"/>
        </w:rPr>
      </w:pPr>
      <w:r w:rsidRPr="00223A5E">
        <w:rPr>
          <w:rFonts w:ascii="Times New Roman" w:hAnsi="Times New Roman" w:cs="Times New Roman"/>
          <w:color w:val="000000"/>
        </w:rPr>
        <w:t xml:space="preserve">           1.2. Внести зміни в Додаток 3 «Земельний податок». Розділ 5, 7  викласти в новій редакції,  згідно Додатка 3</w:t>
      </w:r>
    </w:p>
    <w:p w:rsidR="00350C6E" w:rsidRPr="00223A5E" w:rsidRDefault="00350C6E" w:rsidP="00F42CC9">
      <w:pPr>
        <w:tabs>
          <w:tab w:val="left" w:pos="720"/>
        </w:tabs>
        <w:spacing w:after="0"/>
        <w:ind w:right="112"/>
        <w:jc w:val="both"/>
        <w:rPr>
          <w:rFonts w:ascii="Times New Roman" w:hAnsi="Times New Roman" w:cs="Times New Roman"/>
          <w:color w:val="000000"/>
        </w:rPr>
      </w:pPr>
      <w:r w:rsidRPr="00223A5E">
        <w:rPr>
          <w:rFonts w:ascii="Times New Roman" w:hAnsi="Times New Roman" w:cs="Times New Roman"/>
          <w:color w:val="000000"/>
        </w:rPr>
        <w:t xml:space="preserve">            1.3. Внести зміни в Додаток 5 «Про встановлення ставок єдиного податку» та   викласти в новій редакції,  згідно Додатка 5.</w:t>
      </w:r>
    </w:p>
    <w:p w:rsidR="00350C6E" w:rsidRPr="00223A5E" w:rsidRDefault="00350C6E" w:rsidP="00F42CC9">
      <w:pPr>
        <w:spacing w:after="0"/>
        <w:ind w:right="112"/>
        <w:jc w:val="both"/>
        <w:rPr>
          <w:rFonts w:ascii="Times New Roman" w:hAnsi="Times New Roman" w:cs="Times New Roman"/>
          <w:color w:val="000000"/>
        </w:rPr>
      </w:pPr>
      <w:r w:rsidRPr="00223A5E">
        <w:rPr>
          <w:rFonts w:ascii="Times New Roman" w:hAnsi="Times New Roman" w:cs="Times New Roman"/>
          <w:color w:val="000000"/>
        </w:rPr>
        <w:t>           2. Всі питання не врегульовані цим рішенням регулюються відповідно до норм Податкового кодексу України та діючих нормативно-правових актів.</w:t>
      </w:r>
    </w:p>
    <w:p w:rsidR="00350C6E" w:rsidRPr="00223A5E" w:rsidRDefault="00350C6E" w:rsidP="00F42CC9">
      <w:pPr>
        <w:spacing w:after="0"/>
        <w:ind w:right="112"/>
        <w:jc w:val="both"/>
        <w:rPr>
          <w:rFonts w:ascii="Times New Roman" w:hAnsi="Times New Roman" w:cs="Times New Roman"/>
          <w:color w:val="000000"/>
          <w:lang w:eastAsia="ru-RU"/>
        </w:rPr>
      </w:pPr>
      <w:r w:rsidRPr="00223A5E">
        <w:rPr>
          <w:rFonts w:ascii="Times New Roman" w:hAnsi="Times New Roman" w:cs="Times New Roman"/>
          <w:color w:val="000000"/>
        </w:rPr>
        <w:t>           3.  Рішення набирає чинності з 01.01.2017 року.</w:t>
      </w:r>
    </w:p>
    <w:p w:rsidR="00350C6E" w:rsidRPr="00223A5E" w:rsidRDefault="00350C6E" w:rsidP="00F42CC9">
      <w:pPr>
        <w:spacing w:after="0"/>
        <w:ind w:right="112"/>
        <w:jc w:val="both"/>
        <w:rPr>
          <w:rFonts w:ascii="Times New Roman" w:hAnsi="Times New Roman" w:cs="Times New Roman"/>
          <w:color w:val="000000"/>
        </w:rPr>
      </w:pPr>
      <w:r w:rsidRPr="00223A5E">
        <w:rPr>
          <w:rFonts w:ascii="Times New Roman" w:hAnsi="Times New Roman" w:cs="Times New Roman"/>
          <w:color w:val="000000"/>
        </w:rPr>
        <w:t>          4. Виконавчому комітету  Ріжківської сільської ради забезпечити направлення копії цього рішення Таращанському відділенні  Білоцерківському ОДПІ ГУ ДФС у Київській  області для  здійснення контролю  за повнотою,правильністю та своєчасністю  сплати місцевих податків та зборів.</w:t>
      </w:r>
    </w:p>
    <w:p w:rsidR="00350C6E" w:rsidRPr="00223A5E" w:rsidRDefault="00350C6E" w:rsidP="00F42CC9">
      <w:pPr>
        <w:spacing w:after="0"/>
        <w:ind w:right="112"/>
        <w:jc w:val="both"/>
        <w:rPr>
          <w:rFonts w:ascii="Times New Roman" w:hAnsi="Times New Roman" w:cs="Times New Roman"/>
          <w:color w:val="000000"/>
        </w:rPr>
      </w:pPr>
      <w:r w:rsidRPr="00223A5E">
        <w:rPr>
          <w:rFonts w:ascii="Times New Roman" w:hAnsi="Times New Roman" w:cs="Times New Roman"/>
          <w:color w:val="000000"/>
        </w:rPr>
        <w:t>           5. Контроль за виконанням рішення покласти на  постійну комісію з питань планування бюджету фінансів, законності і правопорядку.</w:t>
      </w:r>
    </w:p>
    <w:p w:rsidR="00350C6E" w:rsidRPr="00223A5E" w:rsidRDefault="00350C6E" w:rsidP="00F42CC9">
      <w:pPr>
        <w:spacing w:after="0"/>
        <w:ind w:right="112"/>
        <w:jc w:val="both"/>
        <w:rPr>
          <w:rFonts w:ascii="Times New Roman" w:hAnsi="Times New Roman" w:cs="Times New Roman"/>
          <w:color w:val="000000"/>
        </w:rPr>
      </w:pPr>
    </w:p>
    <w:p w:rsidR="00350C6E" w:rsidRPr="00223A5E" w:rsidRDefault="00350C6E" w:rsidP="00F42CC9">
      <w:pPr>
        <w:spacing w:after="0"/>
        <w:ind w:left="360"/>
        <w:rPr>
          <w:rFonts w:ascii="Times New Roman" w:hAnsi="Times New Roman" w:cs="Times New Roman"/>
        </w:rPr>
      </w:pPr>
      <w:r w:rsidRPr="00223A5E">
        <w:rPr>
          <w:rFonts w:ascii="Times New Roman" w:hAnsi="Times New Roman" w:cs="Times New Roman"/>
        </w:rPr>
        <w:t xml:space="preserve">                     Сільський голова                                             О.М.Мокляк</w:t>
      </w:r>
    </w:p>
    <w:p w:rsidR="00350C6E" w:rsidRPr="00223A5E" w:rsidRDefault="00350C6E" w:rsidP="00F42CC9">
      <w:pPr>
        <w:spacing w:after="0"/>
        <w:ind w:right="112"/>
        <w:jc w:val="both"/>
        <w:rPr>
          <w:rFonts w:ascii="Times New Roman" w:hAnsi="Times New Roman" w:cs="Times New Roman"/>
          <w:color w:val="000000"/>
        </w:rPr>
      </w:pPr>
    </w:p>
    <w:p w:rsidR="00350C6E" w:rsidRPr="00223A5E" w:rsidRDefault="00350C6E" w:rsidP="00F42CC9">
      <w:pPr>
        <w:pStyle w:val="1"/>
        <w:shd w:val="clear" w:color="auto" w:fill="FFFFFF"/>
        <w:jc w:val="center"/>
        <w:rPr>
          <w:b/>
          <w:bCs/>
          <w:i w:val="0"/>
          <w:iCs w:val="0"/>
          <w:color w:val="000000"/>
          <w:spacing w:val="-9"/>
          <w:sz w:val="24"/>
          <w:szCs w:val="24"/>
          <w:lang w:val="uk-UA"/>
        </w:rPr>
      </w:pPr>
    </w:p>
    <w:p w:rsidR="00350C6E" w:rsidRPr="00223A5E" w:rsidRDefault="00350C6E" w:rsidP="00F42CC9">
      <w:pPr>
        <w:spacing w:after="0"/>
        <w:ind w:left="360"/>
        <w:rPr>
          <w:rFonts w:ascii="Times New Roman" w:hAnsi="Times New Roman" w:cs="Times New Roman"/>
        </w:rPr>
      </w:pPr>
      <w:r w:rsidRPr="00223A5E">
        <w:rPr>
          <w:rFonts w:ascii="Times New Roman" w:hAnsi="Times New Roman" w:cs="Times New Roman"/>
        </w:rPr>
        <w:t>с.Ріжки</w:t>
      </w:r>
    </w:p>
    <w:p w:rsidR="00350C6E" w:rsidRPr="00223A5E" w:rsidRDefault="00350C6E" w:rsidP="00F42CC9">
      <w:pPr>
        <w:spacing w:after="0"/>
        <w:ind w:left="360"/>
        <w:rPr>
          <w:rFonts w:ascii="Times New Roman" w:hAnsi="Times New Roman" w:cs="Times New Roman"/>
        </w:rPr>
      </w:pPr>
      <w:r w:rsidRPr="00223A5E">
        <w:rPr>
          <w:rFonts w:ascii="Times New Roman" w:hAnsi="Times New Roman" w:cs="Times New Roman"/>
        </w:rPr>
        <w:t>18 січня  2017 року</w:t>
      </w:r>
    </w:p>
    <w:p w:rsidR="00350C6E" w:rsidRPr="00223A5E" w:rsidRDefault="00350C6E" w:rsidP="00F42CC9">
      <w:pPr>
        <w:spacing w:after="0"/>
        <w:ind w:left="360"/>
        <w:rPr>
          <w:rFonts w:ascii="Times New Roman" w:hAnsi="Times New Roman" w:cs="Times New Roman"/>
        </w:rPr>
      </w:pPr>
      <w:r w:rsidRPr="00223A5E">
        <w:rPr>
          <w:rFonts w:ascii="Times New Roman" w:hAnsi="Times New Roman" w:cs="Times New Roman"/>
        </w:rPr>
        <w:t>№ 169-14-УІІ</w:t>
      </w:r>
    </w:p>
    <w:p w:rsidR="00350C6E" w:rsidRPr="00223A5E" w:rsidRDefault="00350C6E" w:rsidP="00F42CC9">
      <w:pPr>
        <w:spacing w:after="0"/>
        <w:ind w:left="360"/>
        <w:rPr>
          <w:rFonts w:ascii="Times New Roman" w:hAnsi="Times New Roman" w:cs="Times New Roman"/>
        </w:rPr>
      </w:pPr>
    </w:p>
    <w:p w:rsidR="00350C6E" w:rsidRPr="00223A5E" w:rsidRDefault="00350C6E" w:rsidP="00F42CC9">
      <w:pPr>
        <w:spacing w:after="0"/>
        <w:ind w:left="360"/>
        <w:rPr>
          <w:rFonts w:ascii="Times New Roman" w:hAnsi="Times New Roman" w:cs="Times New Roman"/>
        </w:rPr>
      </w:pPr>
    </w:p>
    <w:p w:rsidR="00350C6E" w:rsidRPr="00223A5E" w:rsidRDefault="00350C6E" w:rsidP="00F42CC9">
      <w:pPr>
        <w:rPr>
          <w:sz w:val="24"/>
          <w:szCs w:val="24"/>
        </w:rPr>
      </w:pPr>
    </w:p>
    <w:p w:rsidR="00350C6E" w:rsidRPr="00223A5E" w:rsidRDefault="00350C6E" w:rsidP="001511DB">
      <w:pPr>
        <w:spacing w:after="0" w:line="240" w:lineRule="auto"/>
        <w:ind w:left="113" w:right="-170"/>
        <w:outlineLvl w:val="2"/>
      </w:pPr>
      <w:r w:rsidRPr="00223A5E">
        <w:rPr>
          <w:rFonts w:ascii="Times New Roman" w:hAnsi="Times New Roman" w:cs="Times New Roman"/>
          <w:sz w:val="24"/>
          <w:szCs w:val="24"/>
          <w:lang w:eastAsia="ru-RU"/>
        </w:rPr>
        <w:t xml:space="preserve">                                                                                     </w:t>
      </w:r>
    </w:p>
    <w:p w:rsidR="00350C6E" w:rsidRPr="00223A5E" w:rsidRDefault="00350C6E" w:rsidP="00F42CC9">
      <w:pPr>
        <w:spacing w:after="0" w:line="240" w:lineRule="auto"/>
        <w:ind w:left="113" w:right="-170"/>
        <w:outlineLvl w:val="2"/>
        <w:rPr>
          <w:rFonts w:ascii="Times New Roman" w:hAnsi="Times New Roman" w:cs="Times New Roman"/>
          <w:sz w:val="24"/>
          <w:szCs w:val="24"/>
          <w:lang w:eastAsia="ru-RU"/>
        </w:rPr>
      </w:pPr>
      <w:r w:rsidRPr="00223A5E">
        <w:rPr>
          <w:rFonts w:ascii="Times New Roman" w:hAnsi="Times New Roman" w:cs="Times New Roman"/>
          <w:sz w:val="24"/>
          <w:szCs w:val="24"/>
          <w:lang w:eastAsia="ru-RU"/>
        </w:rPr>
        <w:t xml:space="preserve">                                                                                          Додаток 3</w:t>
      </w:r>
    </w:p>
    <w:p w:rsidR="00350C6E" w:rsidRPr="00223A5E" w:rsidRDefault="00350C6E" w:rsidP="00F42CC9">
      <w:pPr>
        <w:spacing w:after="0" w:line="240" w:lineRule="auto"/>
        <w:ind w:left="113" w:right="-170"/>
        <w:outlineLvl w:val="2"/>
        <w:rPr>
          <w:rFonts w:ascii="Times New Roman" w:hAnsi="Times New Roman" w:cs="Times New Roman"/>
          <w:sz w:val="24"/>
          <w:szCs w:val="24"/>
          <w:lang w:eastAsia="ru-RU"/>
        </w:rPr>
      </w:pPr>
      <w:r w:rsidRPr="00223A5E">
        <w:rPr>
          <w:rFonts w:ascii="Times New Roman" w:hAnsi="Times New Roman" w:cs="Times New Roman"/>
          <w:sz w:val="24"/>
          <w:szCs w:val="24"/>
          <w:lang w:eastAsia="ru-RU"/>
        </w:rPr>
        <w:t xml:space="preserve">                                                                                          до рішення Ріжківської сільської ради</w:t>
      </w:r>
    </w:p>
    <w:p w:rsidR="00350C6E" w:rsidRPr="00223A5E" w:rsidRDefault="00350C6E" w:rsidP="00F42CC9">
      <w:pPr>
        <w:spacing w:after="0" w:line="240" w:lineRule="auto"/>
        <w:ind w:left="113" w:right="-170"/>
        <w:outlineLvl w:val="2"/>
        <w:rPr>
          <w:rFonts w:ascii="Times New Roman" w:hAnsi="Times New Roman" w:cs="Times New Roman"/>
          <w:sz w:val="24"/>
          <w:szCs w:val="24"/>
          <w:lang w:eastAsia="ru-RU"/>
        </w:rPr>
      </w:pPr>
      <w:r w:rsidRPr="00223A5E">
        <w:rPr>
          <w:rFonts w:ascii="Times New Roman" w:hAnsi="Times New Roman" w:cs="Times New Roman"/>
          <w:sz w:val="24"/>
          <w:szCs w:val="24"/>
          <w:lang w:eastAsia="ru-RU"/>
        </w:rPr>
        <w:t xml:space="preserve">                                                                                          Таращанського району Київської області</w:t>
      </w:r>
    </w:p>
    <w:p w:rsidR="00350C6E" w:rsidRPr="00223A5E" w:rsidRDefault="00350C6E" w:rsidP="00F42CC9">
      <w:pPr>
        <w:spacing w:after="0" w:line="240" w:lineRule="auto"/>
        <w:ind w:left="113" w:right="-170"/>
        <w:outlineLvl w:val="2"/>
        <w:rPr>
          <w:rFonts w:ascii="Times New Roman" w:hAnsi="Times New Roman" w:cs="Times New Roman"/>
          <w:sz w:val="24"/>
          <w:szCs w:val="24"/>
          <w:lang w:eastAsia="ru-RU"/>
        </w:rPr>
      </w:pPr>
      <w:r w:rsidRPr="00223A5E">
        <w:rPr>
          <w:rFonts w:ascii="Times New Roman" w:hAnsi="Times New Roman" w:cs="Times New Roman"/>
          <w:sz w:val="24"/>
          <w:szCs w:val="24"/>
          <w:lang w:eastAsia="ru-RU"/>
        </w:rPr>
        <w:t xml:space="preserve">                                                                                          від 15.07.2016 року № 78 – 09 –VIІ</w:t>
      </w:r>
    </w:p>
    <w:p w:rsidR="00350C6E" w:rsidRPr="00223A5E" w:rsidRDefault="00350C6E" w:rsidP="00F42CC9">
      <w:pPr>
        <w:spacing w:after="0" w:line="240" w:lineRule="auto"/>
        <w:ind w:left="113" w:right="-170"/>
        <w:jc w:val="right"/>
        <w:outlineLvl w:val="2"/>
        <w:rPr>
          <w:rFonts w:ascii="Times New Roman" w:hAnsi="Times New Roman" w:cs="Times New Roman"/>
          <w:sz w:val="24"/>
          <w:szCs w:val="24"/>
          <w:lang w:eastAsia="ru-RU"/>
        </w:rPr>
      </w:pPr>
    </w:p>
    <w:p w:rsidR="00350C6E" w:rsidRPr="00223A5E" w:rsidRDefault="00350C6E" w:rsidP="00F42CC9">
      <w:pPr>
        <w:spacing w:after="0" w:line="240" w:lineRule="auto"/>
        <w:ind w:left="113" w:right="-170"/>
        <w:jc w:val="right"/>
        <w:outlineLvl w:val="2"/>
        <w:rPr>
          <w:rFonts w:ascii="Times New Roman" w:hAnsi="Times New Roman" w:cs="Times New Roman"/>
          <w:sz w:val="24"/>
          <w:szCs w:val="24"/>
          <w:lang w:eastAsia="ru-RU"/>
        </w:rPr>
      </w:pPr>
    </w:p>
    <w:p w:rsidR="00350C6E" w:rsidRPr="00223A5E" w:rsidRDefault="00350C6E" w:rsidP="00F42CC9">
      <w:pPr>
        <w:pStyle w:val="StyleZakonu"/>
        <w:spacing w:after="0" w:line="240" w:lineRule="auto"/>
        <w:ind w:firstLine="11"/>
        <w:jc w:val="center"/>
        <w:rPr>
          <w:b/>
          <w:bCs/>
          <w:sz w:val="24"/>
          <w:szCs w:val="24"/>
        </w:rPr>
      </w:pPr>
      <w:r w:rsidRPr="00223A5E">
        <w:rPr>
          <w:b/>
          <w:bCs/>
          <w:color w:val="000000"/>
          <w:sz w:val="24"/>
          <w:szCs w:val="24"/>
        </w:rPr>
        <w:t>Земельний податок</w:t>
      </w:r>
    </w:p>
    <w:p w:rsidR="00350C6E" w:rsidRPr="00223A5E" w:rsidRDefault="00350C6E" w:rsidP="00F42CC9">
      <w:pPr>
        <w:pStyle w:val="StyleZakonu"/>
        <w:spacing w:after="0" w:line="240" w:lineRule="auto"/>
        <w:ind w:firstLine="720"/>
        <w:rPr>
          <w:sz w:val="24"/>
          <w:szCs w:val="24"/>
        </w:rPr>
      </w:pPr>
    </w:p>
    <w:p w:rsidR="00350C6E" w:rsidRPr="00223A5E" w:rsidRDefault="00350C6E" w:rsidP="00F42CC9">
      <w:pPr>
        <w:pStyle w:val="StyleZakonu"/>
        <w:spacing w:after="0" w:line="240" w:lineRule="auto"/>
        <w:ind w:firstLine="720"/>
        <w:rPr>
          <w:sz w:val="22"/>
          <w:szCs w:val="22"/>
          <w:u w:val="single"/>
        </w:rPr>
      </w:pPr>
      <w:r w:rsidRPr="00223A5E">
        <w:rPr>
          <w:sz w:val="22"/>
          <w:szCs w:val="22"/>
          <w:u w:val="single"/>
        </w:rPr>
        <w:t>1. Платники податку</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sz w:val="22"/>
          <w:szCs w:val="22"/>
          <w:lang w:val="uk-UA"/>
        </w:rPr>
        <w:t>1.1</w:t>
      </w:r>
      <w:r w:rsidRPr="00223A5E">
        <w:rPr>
          <w:color w:val="000000"/>
          <w:lang w:val="uk-UA"/>
        </w:rPr>
        <w:t xml:space="preserve"> Платниками податку є:</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 w:name="n6752"/>
      <w:bookmarkEnd w:id="1"/>
      <w:r w:rsidRPr="00223A5E">
        <w:rPr>
          <w:color w:val="000000"/>
          <w:lang w:val="uk-UA"/>
        </w:rPr>
        <w:t>1.1.1. власники земельних ділянок, земельних часток (паїв);</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 w:name="n6753"/>
      <w:bookmarkEnd w:id="2"/>
      <w:r w:rsidRPr="00223A5E">
        <w:rPr>
          <w:color w:val="000000"/>
          <w:lang w:val="uk-UA"/>
        </w:rPr>
        <w:t>1.1.2. землекористувачі.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 w:name="n6754"/>
      <w:bookmarkEnd w:id="3"/>
      <w:r w:rsidRPr="00223A5E">
        <w:rPr>
          <w:color w:val="000000"/>
          <w:lang w:val="uk-UA"/>
        </w:rPr>
        <w:t>1.2. Особливості справляння податку суб'єктами господарювання, які застосовують спрощену систему оподаткування, обліку та звітності, встановлюються</w:t>
      </w:r>
      <w:r w:rsidRPr="00223A5E">
        <w:rPr>
          <w:rStyle w:val="apple-converted-space"/>
          <w:color w:val="000000"/>
          <w:lang w:val="uk-UA"/>
        </w:rPr>
        <w:t> податковим законодавством.</w:t>
      </w:r>
    </w:p>
    <w:p w:rsidR="00350C6E" w:rsidRPr="00223A5E" w:rsidRDefault="00350C6E" w:rsidP="00F42CC9">
      <w:pPr>
        <w:pStyle w:val="StyleZakonu"/>
        <w:spacing w:after="0" w:line="240" w:lineRule="auto"/>
        <w:ind w:firstLine="720"/>
        <w:rPr>
          <w:sz w:val="22"/>
          <w:szCs w:val="22"/>
        </w:rPr>
      </w:pPr>
    </w:p>
    <w:p w:rsidR="00350C6E" w:rsidRPr="00223A5E" w:rsidRDefault="00350C6E" w:rsidP="00F42CC9">
      <w:pPr>
        <w:pStyle w:val="StyleZakonu"/>
        <w:spacing w:after="0" w:line="240" w:lineRule="auto"/>
        <w:ind w:firstLine="720"/>
        <w:rPr>
          <w:sz w:val="22"/>
          <w:szCs w:val="22"/>
          <w:u w:val="single"/>
        </w:rPr>
      </w:pPr>
      <w:r w:rsidRPr="00223A5E">
        <w:rPr>
          <w:sz w:val="22"/>
          <w:szCs w:val="22"/>
          <w:u w:val="single"/>
        </w:rPr>
        <w:t>2. Об’єкт оподаткування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sz w:val="22"/>
          <w:szCs w:val="22"/>
          <w:lang w:val="uk-UA"/>
        </w:rPr>
        <w:t xml:space="preserve">2.1. </w:t>
      </w:r>
      <w:r w:rsidRPr="00223A5E">
        <w:rPr>
          <w:color w:val="000000"/>
          <w:lang w:val="uk-UA"/>
        </w:rPr>
        <w:t>Об'єктами оподаткування є:</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 w:name="n6758"/>
      <w:bookmarkEnd w:id="4"/>
      <w:r w:rsidRPr="00223A5E">
        <w:rPr>
          <w:color w:val="000000"/>
          <w:lang w:val="uk-UA"/>
        </w:rPr>
        <w:t>2.1.1. земельні ділянки, які перебувають у власності або користуванні;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 w:name="n6759"/>
      <w:bookmarkEnd w:id="5"/>
      <w:r w:rsidRPr="00223A5E">
        <w:rPr>
          <w:color w:val="000000"/>
          <w:lang w:val="uk-UA"/>
        </w:rPr>
        <w:t>2.1.2. земельні частки (паї), які перебувають у власності.</w:t>
      </w:r>
    </w:p>
    <w:p w:rsidR="00350C6E" w:rsidRPr="00223A5E" w:rsidRDefault="00350C6E" w:rsidP="00F42CC9">
      <w:pPr>
        <w:pStyle w:val="StyleZakonu"/>
        <w:spacing w:after="0" w:line="240" w:lineRule="auto"/>
        <w:ind w:firstLine="720"/>
        <w:rPr>
          <w:sz w:val="22"/>
          <w:szCs w:val="22"/>
        </w:rPr>
      </w:pPr>
    </w:p>
    <w:p w:rsidR="00350C6E" w:rsidRPr="00223A5E" w:rsidRDefault="00350C6E" w:rsidP="00F42CC9">
      <w:pPr>
        <w:pStyle w:val="StyleZakonu"/>
        <w:spacing w:after="0" w:line="240" w:lineRule="auto"/>
        <w:ind w:firstLine="720"/>
        <w:rPr>
          <w:sz w:val="22"/>
          <w:szCs w:val="22"/>
          <w:u w:val="single"/>
        </w:rPr>
      </w:pPr>
      <w:r w:rsidRPr="00223A5E">
        <w:rPr>
          <w:sz w:val="22"/>
          <w:szCs w:val="22"/>
          <w:u w:val="single"/>
        </w:rPr>
        <w:t>3. База оподаткування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sz w:val="22"/>
          <w:szCs w:val="22"/>
          <w:lang w:val="uk-UA"/>
        </w:rPr>
        <w:t xml:space="preserve">3.1. </w:t>
      </w:r>
      <w:r w:rsidRPr="00223A5E">
        <w:rPr>
          <w:color w:val="000000"/>
          <w:lang w:val="uk-UA"/>
        </w:rPr>
        <w:t>Базою оподаткування є:</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 w:name="n6762"/>
      <w:bookmarkEnd w:id="6"/>
      <w:r w:rsidRPr="00223A5E">
        <w:rPr>
          <w:color w:val="00000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7" w:name="n6763"/>
      <w:bookmarkEnd w:id="7"/>
      <w:r w:rsidRPr="00223A5E">
        <w:rPr>
          <w:color w:val="000000"/>
          <w:lang w:val="uk-UA"/>
        </w:rPr>
        <w:t>3.1.2. площа земельних ділянок, нормативну грошову оцінку яких не проведено.</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u w:val="single"/>
          <w:lang w:val="uk-UA"/>
        </w:rPr>
      </w:pPr>
      <w:bookmarkStart w:id="8" w:name="n6764"/>
      <w:bookmarkEnd w:id="8"/>
      <w:r w:rsidRPr="00223A5E">
        <w:rPr>
          <w:color w:val="000000"/>
          <w:u w:val="single"/>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350C6E" w:rsidRPr="00223A5E" w:rsidRDefault="00350C6E" w:rsidP="00F42CC9">
      <w:pPr>
        <w:pStyle w:val="StyleZakonu"/>
        <w:spacing w:after="0" w:line="240" w:lineRule="auto"/>
        <w:ind w:firstLine="720"/>
        <w:rPr>
          <w:color w:val="000000"/>
          <w:sz w:val="24"/>
          <w:szCs w:val="24"/>
        </w:rPr>
      </w:pPr>
      <w:bookmarkStart w:id="9" w:name="n11932"/>
      <w:bookmarkEnd w:id="9"/>
      <w:r w:rsidRPr="00223A5E">
        <w:rPr>
          <w:color w:val="000000"/>
          <w:sz w:val="24"/>
          <w:szCs w:val="24"/>
        </w:rPr>
        <w:t>Податок за лісові землі справляється як складова рентної плати, що визначається податковим законодавством.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  розмірі 3%  від нормативно  грошової  оцінки</w:t>
      </w:r>
    </w:p>
    <w:p w:rsidR="00350C6E" w:rsidRPr="00223A5E" w:rsidRDefault="00350C6E" w:rsidP="00F42CC9">
      <w:pPr>
        <w:pStyle w:val="StyleZakonu"/>
        <w:spacing w:after="0" w:line="240" w:lineRule="auto"/>
        <w:ind w:firstLine="720"/>
        <w:rPr>
          <w:sz w:val="24"/>
          <w:szCs w:val="24"/>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u w:val="single"/>
          <w:lang w:val="uk-UA"/>
        </w:rPr>
      </w:pPr>
      <w:r w:rsidRPr="00223A5E">
        <w:rPr>
          <w:sz w:val="22"/>
          <w:szCs w:val="22"/>
          <w:u w:val="single"/>
          <w:lang w:val="uk-UA"/>
        </w:rPr>
        <w:t xml:space="preserve">5. </w:t>
      </w:r>
      <w:r w:rsidRPr="00223A5E">
        <w:rPr>
          <w:color w:val="000000"/>
          <w:u w:val="single"/>
          <w:lang w:val="uk-UA"/>
        </w:rPr>
        <w:t>Ставка земельного податку за земельні ділянки, нормативну грошову оцінку яких проведено (незалежно від місцезнаходження)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0" w:name="n11935"/>
      <w:bookmarkEnd w:id="10"/>
      <w:r w:rsidRPr="00223A5E">
        <w:rPr>
          <w:color w:val="000000"/>
          <w:lang w:val="uk-UA"/>
        </w:rPr>
        <w:t xml:space="preserve">5.1.Ставка податку за земельні ділянки, нормативну грошову оцінку яких проведено, встановлюється у розмірі  </w:t>
      </w:r>
      <w:r w:rsidRPr="00223A5E">
        <w:rPr>
          <w:lang w:val="uk-UA"/>
        </w:rPr>
        <w:t>1</w:t>
      </w:r>
      <w:r w:rsidRPr="00223A5E">
        <w:rPr>
          <w:color w:val="000000"/>
          <w:lang w:val="uk-UA"/>
        </w:rPr>
        <w:t xml:space="preserve">% від нормативно грошової оцінки, а для сільськогосподарських угідь – </w:t>
      </w:r>
      <w:r w:rsidRPr="00223A5E">
        <w:rPr>
          <w:lang w:val="uk-UA"/>
        </w:rPr>
        <w:t>1</w:t>
      </w:r>
      <w:r w:rsidRPr="00223A5E">
        <w:rPr>
          <w:color w:val="000000"/>
          <w:lang w:val="uk-UA"/>
        </w:rPr>
        <w:t>% від  нормативно  грошової  оцінки.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color w:val="000000"/>
          <w:lang w:val="uk-UA"/>
        </w:rPr>
        <w:t>5.2.Ставки земельного податку на земельну ділянку що перебувають у постійному користуванні суб’єктів господарювання  (крім державних і комунальних підприємств) 3% від нормативно грошової оцінки.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rStyle w:val="apple-converted-space"/>
          <w:color w:val="000000"/>
          <w:lang w:val="uk-UA"/>
        </w:rPr>
        <w:t>5.3.</w:t>
      </w:r>
      <w:r w:rsidRPr="00223A5E">
        <w:rPr>
          <w:color w:val="000000"/>
          <w:lang w:val="uk-UA"/>
        </w:rPr>
        <w:t>Ставка земельного податку для підприємств, установ та організацій державної та комунальної власності в розмірі – 0% від нормативно грошової оцінки. Ця норма  не діє якщо платники податку, які користуються 0% з цього податку,  надають в оренду земельні ділянки, окремі будівлі, споруди або їх частин, податок на такі земельні ділянки та земельні ділянки під такими будівлями (частинами) сплачується на загальних підставах з урахуванням прибудинкової території.</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u w:val="single"/>
          <w:lang w:val="uk-UA"/>
        </w:rPr>
      </w:pPr>
      <w:r w:rsidRPr="00223A5E">
        <w:rPr>
          <w:color w:val="000000"/>
          <w:lang w:val="uk-UA"/>
        </w:rPr>
        <w:t xml:space="preserve">6. </w:t>
      </w:r>
      <w:r w:rsidRPr="00223A5E">
        <w:rPr>
          <w:color w:val="000000"/>
          <w:u w:val="single"/>
          <w:lang w:val="uk-UA"/>
        </w:rPr>
        <w:t>Ставка земельного податку за земельні ділянки. Розташовані за межами населених пунктів, нормативну грошову оцінку яких не проведено</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1" w:name="n6808"/>
      <w:bookmarkEnd w:id="11"/>
      <w:r w:rsidRPr="00223A5E">
        <w:rPr>
          <w:color w:val="000000"/>
          <w:lang w:val="uk-UA"/>
        </w:rPr>
        <w:t>Ставка податку за земельні ділянки, розташовані за межами населеного пункту, встановлюється у розмірі 5 відсотків від нормативної грошової оцінки одиниці площі ріллі по Київській області.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StyleZakonu"/>
        <w:spacing w:after="0" w:line="240" w:lineRule="auto"/>
        <w:ind w:firstLine="720"/>
        <w:rPr>
          <w:sz w:val="22"/>
          <w:szCs w:val="22"/>
          <w:u w:val="single"/>
        </w:rPr>
      </w:pPr>
      <w:r w:rsidRPr="00223A5E">
        <w:rPr>
          <w:sz w:val="22"/>
          <w:szCs w:val="22"/>
          <w:u w:val="single"/>
        </w:rPr>
        <w:t>7. Пільги із сплати податку  для фізичних осіб.</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color w:val="000000"/>
          <w:lang w:val="uk-UA"/>
        </w:rPr>
        <w:t>7.1. Від сплати податку звільняються: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2" w:name="n6825"/>
      <w:bookmarkEnd w:id="12"/>
      <w:r w:rsidRPr="00223A5E">
        <w:rPr>
          <w:color w:val="000000"/>
          <w:lang w:val="uk-UA"/>
        </w:rPr>
        <w:t>7.1.1. інваліди першої і другої групи;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3" w:name="n6826"/>
      <w:bookmarkEnd w:id="13"/>
      <w:r w:rsidRPr="00223A5E">
        <w:rPr>
          <w:color w:val="000000"/>
          <w:lang w:val="uk-UA"/>
        </w:rPr>
        <w:t>7.1.2. фізичні особи, які виховують трьох і більше дітей віком до 18 років;</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4" w:name="n6827"/>
      <w:bookmarkEnd w:id="14"/>
      <w:r w:rsidRPr="00223A5E">
        <w:rPr>
          <w:color w:val="000000"/>
          <w:lang w:val="uk-UA"/>
        </w:rPr>
        <w:t>7.1.3. пенсіонери (за віком);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5" w:name="n6828"/>
      <w:bookmarkEnd w:id="15"/>
      <w:r w:rsidRPr="00223A5E">
        <w:rPr>
          <w:color w:val="000000"/>
          <w:lang w:val="uk-UA"/>
        </w:rPr>
        <w:t>7.1.4. ветерани війни та особи, на яких поширюється дія</w:t>
      </w:r>
      <w:r w:rsidRPr="00223A5E">
        <w:rPr>
          <w:rStyle w:val="apple-converted-space"/>
          <w:color w:val="000000"/>
          <w:lang w:val="uk-UA"/>
        </w:rPr>
        <w:t> </w:t>
      </w:r>
      <w:hyperlink r:id="rId5" w:tgtFrame="_blank" w:history="1">
        <w:r w:rsidRPr="00223A5E">
          <w:rPr>
            <w:rStyle w:val="Hyperlink"/>
            <w:bdr w:val="none" w:sz="0" w:space="0" w:color="auto" w:frame="1"/>
            <w:lang w:val="uk-UA"/>
          </w:rPr>
          <w:t>Закону України "Про статус ветеранів війни, гарантії їх соціального захисту"</w:t>
        </w:r>
      </w:hyperlink>
      <w:r w:rsidRPr="00223A5E">
        <w:rPr>
          <w:color w:val="000000"/>
          <w:lang w:val="uk-UA"/>
        </w:rPr>
        <w:t>;</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6" w:name="n6829"/>
      <w:bookmarkEnd w:id="16"/>
      <w:r w:rsidRPr="00223A5E">
        <w:rPr>
          <w:color w:val="000000"/>
          <w:lang w:val="uk-UA"/>
        </w:rPr>
        <w:t>7.1.5. фізичні особи, визнані законом особами, які постраждали внаслідок Чорнобильської катастрофи.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7" w:name="n6830"/>
      <w:bookmarkEnd w:id="17"/>
      <w:r w:rsidRPr="00223A5E">
        <w:rPr>
          <w:color w:val="000000"/>
          <w:lang w:val="uk-UA"/>
        </w:rPr>
        <w:t>7.2. Звільнення від сплати податку за земельні ділянки,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8" w:name="n6831"/>
      <w:bookmarkEnd w:id="18"/>
      <w:r w:rsidRPr="00223A5E">
        <w:rPr>
          <w:color w:val="000000"/>
          <w:lang w:val="uk-UA"/>
        </w:rPr>
        <w:t>7.2.1. для ведення особистого селянського господарства - у розмірі не більш як 2 гектари;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19" w:name="n6832"/>
      <w:bookmarkEnd w:id="19"/>
      <w:r w:rsidRPr="00223A5E">
        <w:rPr>
          <w:color w:val="000000"/>
          <w:lang w:val="uk-UA"/>
        </w:rPr>
        <w:t>7.2.2.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0" w:name="n6833"/>
      <w:bookmarkEnd w:id="20"/>
      <w:r w:rsidRPr="00223A5E">
        <w:rPr>
          <w:color w:val="000000"/>
          <w:lang w:val="uk-UA"/>
        </w:rPr>
        <w:t>7.2.3. для індивідуального дачного будівництва - не більш як 0,10 гектара;</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1" w:name="n6834"/>
      <w:bookmarkEnd w:id="21"/>
      <w:r w:rsidRPr="00223A5E">
        <w:rPr>
          <w:color w:val="000000"/>
          <w:lang w:val="uk-UA"/>
        </w:rPr>
        <w:t>7.2.4. для будівництва індивідуальних гаражів - не більш як 0,01 гектара;</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2" w:name="n6835"/>
      <w:bookmarkEnd w:id="22"/>
      <w:r w:rsidRPr="00223A5E">
        <w:rPr>
          <w:color w:val="000000"/>
          <w:lang w:val="uk-UA"/>
        </w:rPr>
        <w:t>7.2.5. для ведення садівництва - не більш як 0,12 гектара.</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3" w:name="n6836"/>
      <w:bookmarkEnd w:id="23"/>
      <w:r w:rsidRPr="00223A5E">
        <w:rPr>
          <w:color w:val="000000"/>
          <w:lang w:val="uk-UA"/>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50C6E" w:rsidRPr="00223A5E" w:rsidRDefault="00350C6E" w:rsidP="00F42CC9">
      <w:pPr>
        <w:pStyle w:val="rvps2"/>
        <w:shd w:val="clear" w:color="auto" w:fill="FFFFFF"/>
        <w:spacing w:before="0" w:beforeAutospacing="0" w:after="0" w:afterAutospacing="0"/>
        <w:ind w:firstLine="450"/>
        <w:jc w:val="both"/>
        <w:textAlignment w:val="baseline"/>
        <w:rPr>
          <w:sz w:val="22"/>
          <w:szCs w:val="22"/>
          <w:lang w:val="uk-UA"/>
        </w:rPr>
      </w:pPr>
      <w:r w:rsidRPr="00223A5E">
        <w:rPr>
          <w:sz w:val="22"/>
          <w:szCs w:val="22"/>
          <w:lang w:val="uk-UA"/>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u w:val="single"/>
          <w:lang w:val="uk-UA"/>
        </w:rPr>
      </w:pPr>
      <w:bookmarkStart w:id="24" w:name="n6837"/>
      <w:bookmarkEnd w:id="24"/>
      <w:r w:rsidRPr="00223A5E">
        <w:rPr>
          <w:rStyle w:val="rvts11"/>
          <w:color w:val="000000"/>
          <w:bdr w:val="none" w:sz="0" w:space="0" w:color="auto" w:frame="1"/>
          <w:lang w:val="uk-UA"/>
        </w:rPr>
        <w:t>8</w:t>
      </w:r>
      <w:r w:rsidRPr="00223A5E">
        <w:rPr>
          <w:rStyle w:val="rvts9"/>
          <w:color w:val="000000"/>
          <w:u w:val="single"/>
          <w:bdr w:val="none" w:sz="0" w:space="0" w:color="auto" w:frame="1"/>
          <w:lang w:val="uk-UA"/>
        </w:rPr>
        <w:t>.</w:t>
      </w:r>
      <w:r w:rsidRPr="00223A5E">
        <w:rPr>
          <w:rStyle w:val="apple-converted-space"/>
          <w:color w:val="000000"/>
          <w:lang w:val="uk-UA"/>
        </w:rPr>
        <w:t> </w:t>
      </w:r>
      <w:r w:rsidRPr="00223A5E">
        <w:rPr>
          <w:color w:val="000000"/>
          <w:u w:val="single"/>
          <w:lang w:val="uk-UA"/>
        </w:rPr>
        <w:t>Пільги щодо сплати податку для юридичних осіб</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5" w:name="n11941"/>
      <w:bookmarkEnd w:id="25"/>
      <w:r w:rsidRPr="00223A5E">
        <w:rPr>
          <w:color w:val="000000"/>
          <w:lang w:val="uk-UA"/>
        </w:rPr>
        <w:t>8.1. Від сплати податку звільняються:</w:t>
      </w:r>
      <w:bookmarkStart w:id="26" w:name="n11942"/>
      <w:bookmarkEnd w:id="26"/>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7" w:name="n11943"/>
      <w:bookmarkEnd w:id="27"/>
      <w:r w:rsidRPr="00223A5E">
        <w:rPr>
          <w:color w:val="000000"/>
          <w:lang w:val="uk-UA"/>
        </w:rPr>
        <w:t>8.1.1.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8" w:name="n11944"/>
      <w:bookmarkEnd w:id="28"/>
      <w:r w:rsidRPr="00223A5E">
        <w:rPr>
          <w:color w:val="000000"/>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223A5E">
        <w:rPr>
          <w:rStyle w:val="apple-converted-space"/>
          <w:color w:val="000000"/>
          <w:lang w:val="uk-UA"/>
        </w:rPr>
        <w:t> </w:t>
      </w:r>
      <w:hyperlink r:id="rId6" w:tgtFrame="_blank" w:history="1">
        <w:r w:rsidRPr="00223A5E">
          <w:rPr>
            <w:rStyle w:val="Hyperlink"/>
            <w:bdr w:val="none" w:sz="0" w:space="0" w:color="auto" w:frame="1"/>
            <w:lang w:val="uk-UA"/>
          </w:rPr>
          <w:t>Закону України</w:t>
        </w:r>
      </w:hyperlink>
      <w:r w:rsidRPr="00223A5E">
        <w:rPr>
          <w:rStyle w:val="apple-converted-space"/>
          <w:color w:val="000000"/>
          <w:lang w:val="uk-UA"/>
        </w:rPr>
        <w:t> </w:t>
      </w:r>
      <w:r w:rsidRPr="00223A5E">
        <w:rPr>
          <w:color w:val="000000"/>
          <w:lang w:val="uk-UA"/>
        </w:rPr>
        <w:t>"Про основи соціальної захищеності інвалідів в Україні".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29" w:name="n11945"/>
      <w:bookmarkEnd w:id="29"/>
      <w:r w:rsidRPr="00223A5E">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50C6E" w:rsidRPr="00223A5E" w:rsidRDefault="00350C6E" w:rsidP="00F42CC9">
      <w:pPr>
        <w:pStyle w:val="rvps2"/>
        <w:shd w:val="clear" w:color="auto" w:fill="FFFFFF"/>
        <w:spacing w:before="0" w:beforeAutospacing="0" w:after="0" w:afterAutospacing="0"/>
        <w:ind w:left="1620" w:firstLine="450"/>
        <w:jc w:val="right"/>
        <w:textAlignment w:val="baseline"/>
        <w:rPr>
          <w:i/>
          <w:iCs/>
          <w:color w:val="000000"/>
          <w:sz w:val="20"/>
          <w:szCs w:val="20"/>
          <w:lang w:val="uk-UA"/>
        </w:rPr>
      </w:pPr>
      <w:bookmarkStart w:id="30" w:name="n11946"/>
      <w:bookmarkEnd w:id="30"/>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u w:val="single"/>
          <w:lang w:val="uk-UA"/>
        </w:rPr>
      </w:pPr>
      <w:r w:rsidRPr="00223A5E">
        <w:rPr>
          <w:color w:val="000000"/>
          <w:u w:val="single"/>
          <w:lang w:val="uk-UA"/>
        </w:rPr>
        <w:t>9. Земельні ділянки, які не підлягають оподаткуванню земельним податком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1" w:name="n11947"/>
      <w:bookmarkStart w:id="32" w:name="n6856"/>
      <w:bookmarkEnd w:id="31"/>
      <w:bookmarkEnd w:id="32"/>
      <w:r w:rsidRPr="00223A5E">
        <w:rPr>
          <w:color w:val="000000"/>
          <w:lang w:val="uk-UA"/>
        </w:rPr>
        <w:t>9.1. Не сплачується податок за:</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3" w:name="n6857"/>
      <w:bookmarkEnd w:id="33"/>
      <w:r w:rsidRPr="00223A5E">
        <w:rPr>
          <w:color w:val="000000"/>
          <w:lang w:val="uk-UA"/>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w:t>
      </w:r>
      <w:r w:rsidRPr="00223A5E">
        <w:rPr>
          <w:i/>
          <w:iCs/>
          <w:color w:val="000000"/>
          <w:lang w:val="uk-UA"/>
        </w:rPr>
        <w:t>зон гарантованого добровільного відселення і посиленого радіоекологічного контролю</w:t>
      </w:r>
      <w:r w:rsidRPr="00223A5E">
        <w:rPr>
          <w:color w:val="000000"/>
          <w:lang w:val="uk-UA"/>
        </w:rPr>
        <w:t>), і хімічно забруднених сільськогосподарських угідь, на які запроваджено обмеження щодо ведення сільського господарства;</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4" w:name="n6858"/>
      <w:bookmarkEnd w:id="34"/>
      <w:r w:rsidRPr="00223A5E">
        <w:rPr>
          <w:color w:val="000000"/>
          <w:lang w:val="uk-UA"/>
        </w:rPr>
        <w:t>9.1.2. землі сільськогосподарських угідь, що перебувають у тимчасовій консервації або у стадії сільськогосподарського освоєння;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5" w:name="n6859"/>
      <w:bookmarkEnd w:id="35"/>
      <w:r w:rsidRPr="00223A5E">
        <w:rPr>
          <w:color w:val="000000"/>
          <w:lang w:val="uk-UA"/>
        </w:rPr>
        <w:t xml:space="preserve">9.1.3. </w:t>
      </w:r>
      <w:r w:rsidRPr="00223A5E">
        <w:rPr>
          <w:i/>
          <w:iCs/>
          <w:color w:val="000000"/>
          <w:lang w:val="uk-UA"/>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r w:rsidRPr="00223A5E">
        <w:rPr>
          <w:color w:val="000000"/>
          <w:lang w:val="uk-UA"/>
        </w:rPr>
        <w:t>;</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6" w:name="n6860"/>
      <w:bookmarkEnd w:id="36"/>
      <w:r w:rsidRPr="00223A5E">
        <w:rPr>
          <w:color w:val="000000"/>
          <w:lang w:val="uk-UA"/>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7" w:name="n6861"/>
      <w:bookmarkEnd w:id="37"/>
      <w:r w:rsidRPr="00223A5E">
        <w:rPr>
          <w:color w:val="000000"/>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8" w:name="n6862"/>
      <w:bookmarkEnd w:id="38"/>
      <w:r w:rsidRPr="00223A5E">
        <w:rPr>
          <w:color w:val="00000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39" w:name="n6863"/>
      <w:bookmarkEnd w:id="39"/>
      <w:r w:rsidRPr="00223A5E">
        <w:rPr>
          <w:color w:val="000000"/>
          <w:lang w:val="uk-UA"/>
        </w:rPr>
        <w:t>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0" w:name="n6864"/>
      <w:bookmarkEnd w:id="40"/>
      <w:r w:rsidRPr="00223A5E">
        <w:rPr>
          <w:color w:val="000000"/>
          <w:lang w:val="uk-UA"/>
        </w:rPr>
        <w:t>9.1.6. земельні ділянки кладовищ, крематоріїв та колумбаріїв.</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1" w:name="n6865"/>
      <w:bookmarkEnd w:id="41"/>
      <w:r w:rsidRPr="00223A5E">
        <w:rPr>
          <w:color w:val="000000"/>
          <w:lang w:val="uk-UA"/>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2" w:name="n6866"/>
      <w:bookmarkEnd w:id="42"/>
      <w:r w:rsidRPr="00223A5E">
        <w:rPr>
          <w:rStyle w:val="rvts11"/>
          <w:color w:val="000000"/>
          <w:bdr w:val="none" w:sz="0" w:space="0" w:color="auto" w:frame="1"/>
          <w:lang w:val="uk-UA"/>
        </w:rPr>
        <w:t>9</w:t>
      </w:r>
      <w:r w:rsidRPr="00223A5E">
        <w:rPr>
          <w:color w:val="000000"/>
          <w:lang w:val="uk-UA"/>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u w:val="single"/>
          <w:lang w:val="uk-UA"/>
        </w:rPr>
      </w:pPr>
      <w:r w:rsidRPr="00223A5E">
        <w:rPr>
          <w:color w:val="000000"/>
          <w:u w:val="single"/>
          <w:lang w:val="uk-UA"/>
        </w:rPr>
        <w:t>10. Особливості оподаткування платою за землю</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3" w:name="n11950"/>
      <w:bookmarkEnd w:id="43"/>
      <w:r w:rsidRPr="00223A5E">
        <w:rPr>
          <w:rStyle w:val="rvts46"/>
          <w:color w:val="000000"/>
          <w:bdr w:val="none" w:sz="0" w:space="0" w:color="auto" w:frame="1"/>
          <w:lang w:val="uk-UA"/>
        </w:rPr>
        <w:t>10</w:t>
      </w:r>
      <w:r w:rsidRPr="00223A5E">
        <w:rPr>
          <w:color w:val="000000"/>
          <w:lang w:val="uk-UA"/>
        </w:rPr>
        <w:t>.1.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color w:val="000000"/>
          <w:lang w:val="uk-UA"/>
        </w:rPr>
        <w:t>Ця норма не поширюється на бюджетні установи у разі  наданих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4" w:name="n6872"/>
      <w:bookmarkEnd w:id="44"/>
      <w:r w:rsidRPr="00223A5E">
        <w:rPr>
          <w:lang w:val="uk-UA"/>
        </w:rPr>
        <w:t>10.2.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bookmarkStart w:id="45" w:name="n6873"/>
      <w:bookmarkEnd w:id="45"/>
    </w:p>
    <w:p w:rsidR="00350C6E" w:rsidRPr="00223A5E" w:rsidRDefault="00350C6E" w:rsidP="00F42CC9">
      <w:pPr>
        <w:pStyle w:val="StyleZakonu"/>
        <w:spacing w:after="0" w:line="240" w:lineRule="auto"/>
        <w:ind w:firstLine="720"/>
        <w:rPr>
          <w:sz w:val="22"/>
          <w:szCs w:val="22"/>
          <w:u w:val="single"/>
        </w:rPr>
      </w:pPr>
      <w:r w:rsidRPr="00223A5E">
        <w:rPr>
          <w:sz w:val="22"/>
          <w:szCs w:val="22"/>
          <w:u w:val="single"/>
        </w:rPr>
        <w:t>11. Податковий період</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lang w:val="uk-UA"/>
        </w:rPr>
        <w:t xml:space="preserve">11.1. </w:t>
      </w:r>
      <w:r w:rsidRPr="00223A5E">
        <w:rPr>
          <w:color w:val="000000"/>
          <w:lang w:val="uk-UA"/>
        </w:rPr>
        <w:t>Базовим податковим (звітним) періодом для плати за землю є календарний рік.</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6" w:name="n6877"/>
      <w:bookmarkEnd w:id="46"/>
      <w:r w:rsidRPr="00223A5E">
        <w:rPr>
          <w:color w:val="000000"/>
          <w:lang w:val="uk-UA"/>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StyleZakonu"/>
        <w:spacing w:after="0" w:line="240" w:lineRule="auto"/>
        <w:ind w:firstLine="720"/>
        <w:rPr>
          <w:sz w:val="24"/>
          <w:szCs w:val="24"/>
          <w:u w:val="single"/>
        </w:rPr>
      </w:pPr>
      <w:r w:rsidRPr="00223A5E">
        <w:rPr>
          <w:sz w:val="24"/>
          <w:szCs w:val="24"/>
          <w:u w:val="single"/>
        </w:rPr>
        <w:t>12. Порядок обчислення суми податку</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color w:val="000000"/>
          <w:lang w:val="uk-UA"/>
        </w:rPr>
        <w:t>12.1. Підставою для нарахування земельного податку є дані державного земельного кадастру.</w:t>
      </w:r>
      <w:bookmarkStart w:id="47" w:name="n6880"/>
      <w:bookmarkEnd w:id="47"/>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8" w:name="n6881"/>
      <w:bookmarkEnd w:id="48"/>
      <w:r w:rsidRPr="00223A5E">
        <w:rPr>
          <w:rStyle w:val="rvts11"/>
          <w:color w:val="000000"/>
          <w:bdr w:val="none" w:sz="0" w:space="0" w:color="auto" w:frame="1"/>
          <w:lang w:val="uk-UA"/>
        </w:rPr>
        <w:t>12</w:t>
      </w:r>
      <w:r w:rsidRPr="00223A5E">
        <w:rPr>
          <w:color w:val="000000"/>
          <w:lang w:val="uk-UA"/>
        </w:rPr>
        <w:t>.2.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223A5E">
        <w:rPr>
          <w:rStyle w:val="apple-converted-space"/>
          <w:color w:val="000000"/>
          <w:lang w:val="uk-UA"/>
        </w:rPr>
        <w:t> </w:t>
      </w:r>
      <w:hyperlink r:id="rId7" w:anchor="n16" w:tgtFrame="_blank" w:history="1">
        <w:r w:rsidRPr="00223A5E">
          <w:rPr>
            <w:rStyle w:val="Hyperlink"/>
            <w:bdr w:val="none" w:sz="0" w:space="0" w:color="auto" w:frame="1"/>
            <w:lang w:val="uk-UA"/>
          </w:rPr>
          <w:t>податкову декларацію</w:t>
        </w:r>
      </w:hyperlink>
      <w:r w:rsidRPr="00223A5E">
        <w:rPr>
          <w:rStyle w:val="apple-converted-space"/>
          <w:color w:val="000000"/>
          <w:lang w:val="uk-UA"/>
        </w:rPr>
        <w:t> </w:t>
      </w:r>
      <w:r w:rsidRPr="00223A5E">
        <w:rPr>
          <w:color w:val="000000"/>
          <w:lang w:val="uk-UA"/>
        </w:rPr>
        <w:t>на поточний рік за формою, встановленою у порядку, передбаченому</w:t>
      </w:r>
      <w:r w:rsidRPr="00223A5E">
        <w:rPr>
          <w:rStyle w:val="apple-converted-space"/>
          <w:color w:val="000000"/>
          <w:lang w:val="uk-UA"/>
        </w:rPr>
        <w:t> </w:t>
      </w:r>
      <w:r w:rsidRPr="00223A5E">
        <w:rPr>
          <w:color w:val="000000"/>
          <w:lang w:val="uk-UA"/>
        </w:rPr>
        <w:t>податковим законодавством,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49" w:name="n6883"/>
      <w:bookmarkEnd w:id="49"/>
      <w:r w:rsidRPr="00223A5E">
        <w:rPr>
          <w:rStyle w:val="rvts11"/>
          <w:color w:val="000000"/>
          <w:bdr w:val="none" w:sz="0" w:space="0" w:color="auto" w:frame="1"/>
          <w:lang w:val="uk-UA"/>
        </w:rPr>
        <w:t>12</w:t>
      </w:r>
      <w:r w:rsidRPr="00223A5E">
        <w:rPr>
          <w:color w:val="000000"/>
          <w:lang w:val="uk-UA"/>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0" w:name="n6885"/>
      <w:bookmarkStart w:id="51" w:name="n6886"/>
      <w:bookmarkEnd w:id="50"/>
      <w:bookmarkEnd w:id="51"/>
      <w:r w:rsidRPr="00223A5E">
        <w:rPr>
          <w:color w:val="000000"/>
          <w:lang w:val="uk-UA"/>
        </w:rPr>
        <w:t>12.4.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2" w:name="n6887"/>
      <w:bookmarkEnd w:id="52"/>
      <w:r w:rsidRPr="00223A5E">
        <w:rPr>
          <w:color w:val="000000"/>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3" w:name="n6888"/>
      <w:bookmarkStart w:id="54" w:name="n6889"/>
      <w:bookmarkEnd w:id="53"/>
      <w:bookmarkEnd w:id="54"/>
      <w:r w:rsidRPr="00223A5E">
        <w:rPr>
          <w:color w:val="000000"/>
          <w:lang w:val="uk-UA"/>
        </w:rPr>
        <w:t>12.5.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w:t>
      </w:r>
      <w:r w:rsidRPr="00223A5E">
        <w:rPr>
          <w:rStyle w:val="apple-converted-space"/>
          <w:color w:val="000000"/>
          <w:lang w:val="uk-UA"/>
        </w:rPr>
        <w:t> </w:t>
      </w:r>
      <w:r w:rsidRPr="00223A5E">
        <w:rPr>
          <w:color w:val="000000"/>
          <w:lang w:val="uk-UA"/>
        </w:rPr>
        <w:t>податковим законодавством.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5" w:name="n6890"/>
      <w:bookmarkEnd w:id="55"/>
      <w:r w:rsidRPr="00223A5E">
        <w:rPr>
          <w:color w:val="000000"/>
          <w:lang w:val="uk-UA"/>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6" w:name="n6891"/>
      <w:bookmarkEnd w:id="56"/>
      <w:r w:rsidRPr="00223A5E">
        <w:rPr>
          <w:color w:val="000000"/>
          <w:lang w:val="uk-UA"/>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7" w:name="n6892"/>
      <w:bookmarkEnd w:id="57"/>
      <w:r w:rsidRPr="00223A5E">
        <w:rPr>
          <w:color w:val="000000"/>
          <w:lang w:val="uk-UA"/>
        </w:rPr>
        <w:t>12.6.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8" w:name="n6893"/>
      <w:bookmarkEnd w:id="58"/>
      <w:r w:rsidRPr="00223A5E">
        <w:rPr>
          <w:color w:val="000000"/>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59" w:name="n6894"/>
      <w:bookmarkEnd w:id="59"/>
      <w:r w:rsidRPr="00223A5E">
        <w:rPr>
          <w:color w:val="000000"/>
          <w:lang w:val="uk-UA"/>
        </w:rPr>
        <w:t>2) пропорційно належній частці кожної особи - якщо будівля перебуває у спільній частковій власності;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0" w:name="n6895"/>
      <w:bookmarkEnd w:id="60"/>
      <w:r w:rsidRPr="00223A5E">
        <w:rPr>
          <w:color w:val="000000"/>
          <w:lang w:val="uk-UA"/>
        </w:rPr>
        <w:t>3) пропорційно належній частці кожної особи - якщо будівля перебуває у спільній сумісній власності і поділена в натурі.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1" w:name="n6896"/>
      <w:bookmarkEnd w:id="61"/>
      <w:r w:rsidRPr="00223A5E">
        <w:rPr>
          <w:color w:val="000000"/>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bookmarkStart w:id="62" w:name="n6897"/>
      <w:bookmarkEnd w:id="62"/>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3" w:name="n6898"/>
      <w:bookmarkEnd w:id="63"/>
      <w:r w:rsidRPr="00223A5E">
        <w:rPr>
          <w:color w:val="000000"/>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223A5E">
        <w:rPr>
          <w:rStyle w:val="apple-converted-space"/>
          <w:color w:val="000000"/>
          <w:lang w:val="uk-UA"/>
        </w:rPr>
        <w:t> </w:t>
      </w:r>
      <w:hyperlink r:id="rId8" w:tgtFrame="_blank" w:history="1">
        <w:r w:rsidRPr="00223A5E">
          <w:rPr>
            <w:rStyle w:val="Hyperlink"/>
            <w:bdr w:val="none" w:sz="0" w:space="0" w:color="auto" w:frame="1"/>
            <w:lang w:val="uk-UA"/>
          </w:rPr>
          <w:t>Законом України "Про основи соціальної захищеності інвалідів в Україні"</w:t>
        </w:r>
      </w:hyperlink>
      <w:r w:rsidRPr="00223A5E">
        <w:rPr>
          <w:rStyle w:val="apple-converted-space"/>
          <w:color w:val="000000"/>
          <w:lang w:val="uk-UA"/>
        </w:rPr>
        <w:t> </w:t>
      </w:r>
      <w:r w:rsidRPr="00223A5E">
        <w:rPr>
          <w:color w:val="000000"/>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sz w:val="22"/>
          <w:szCs w:val="22"/>
          <w:u w:val="single"/>
          <w:lang w:val="uk-UA"/>
        </w:rPr>
        <w:t xml:space="preserve">13. </w:t>
      </w:r>
      <w:r w:rsidRPr="00223A5E">
        <w:rPr>
          <w:color w:val="000000"/>
          <w:u w:val="single"/>
          <w:lang w:val="uk-UA"/>
        </w:rPr>
        <w:t>Строк сплати плати за землю</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4" w:name="n6901"/>
      <w:bookmarkEnd w:id="64"/>
      <w:r w:rsidRPr="00223A5E">
        <w:rPr>
          <w:color w:val="000000"/>
          <w:lang w:val="uk-UA"/>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5" w:name="n6902"/>
      <w:bookmarkEnd w:id="65"/>
      <w:r w:rsidRPr="00223A5E">
        <w:rPr>
          <w:color w:val="00000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6" w:name="n6903"/>
      <w:bookmarkEnd w:id="66"/>
      <w:r w:rsidRPr="00223A5E">
        <w:rPr>
          <w:color w:val="000000"/>
          <w:lang w:val="uk-UA"/>
        </w:rPr>
        <w:t>13.2. Облік фізичних осіб - платників податку і нарахування відповідних сум проводяться щороку до 1 травня.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7" w:name="n6904"/>
      <w:bookmarkEnd w:id="67"/>
      <w:r w:rsidRPr="00223A5E">
        <w:rPr>
          <w:color w:val="000000"/>
          <w:lang w:val="uk-UA"/>
        </w:rPr>
        <w:t>13.3.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8" w:name="n6905"/>
      <w:bookmarkEnd w:id="68"/>
      <w:r w:rsidRPr="00223A5E">
        <w:rPr>
          <w:color w:val="000000"/>
          <w:lang w:val="uk-UA"/>
        </w:rPr>
        <w:t>13.4.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69" w:name="n11955"/>
      <w:bookmarkStart w:id="70" w:name="n6906"/>
      <w:bookmarkEnd w:id="69"/>
      <w:bookmarkEnd w:id="70"/>
      <w:r w:rsidRPr="00223A5E">
        <w:rPr>
          <w:color w:val="000000"/>
          <w:lang w:val="uk-UA"/>
        </w:rPr>
        <w:t>13.5. Податок фізичними особами сплачується протягом 60 днів з дня вручення податкового повідомлення-рішення.</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71" w:name="n6907"/>
      <w:bookmarkEnd w:id="71"/>
      <w:r w:rsidRPr="00223A5E">
        <w:rPr>
          <w:color w:val="000000"/>
          <w:lang w:val="uk-UA"/>
        </w:rPr>
        <w:t>Фізичними особами у земельний податок може сплачуватися через каси сільської ради за квитанцією про приймання податкових платежів. Форма квитанції встановлюється у порядку, передбаченому</w:t>
      </w:r>
      <w:r w:rsidRPr="00223A5E">
        <w:rPr>
          <w:rStyle w:val="apple-converted-space"/>
          <w:color w:val="000000"/>
          <w:lang w:val="uk-UA"/>
        </w:rPr>
        <w:t> податковим законодавством</w:t>
      </w:r>
      <w:r w:rsidRPr="00223A5E">
        <w:rPr>
          <w:color w:val="000000"/>
          <w:lang w:val="uk-UA"/>
        </w:rPr>
        <w:t>.</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72" w:name="n6908"/>
      <w:bookmarkEnd w:id="72"/>
      <w:r w:rsidRPr="00223A5E">
        <w:rPr>
          <w:color w:val="000000"/>
          <w:lang w:val="uk-UA"/>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73" w:name="n11956"/>
      <w:bookmarkStart w:id="74" w:name="n6909"/>
      <w:bookmarkEnd w:id="73"/>
      <w:bookmarkEnd w:id="74"/>
      <w:r w:rsidRPr="00223A5E">
        <w:rPr>
          <w:color w:val="000000"/>
          <w:lang w:val="uk-UA"/>
        </w:rPr>
        <w:t>13.7.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bookmarkStart w:id="75" w:name="n11957"/>
      <w:bookmarkEnd w:id="75"/>
      <w:r w:rsidRPr="00223A5E">
        <w:rPr>
          <w:rStyle w:val="rvts46"/>
          <w:color w:val="000000"/>
          <w:bdr w:val="none" w:sz="0" w:space="0" w:color="auto" w:frame="1"/>
          <w:lang w:val="uk-UA"/>
        </w:rPr>
        <w:t>13</w:t>
      </w:r>
      <w:r w:rsidRPr="00223A5E">
        <w:rPr>
          <w:color w:val="000000"/>
          <w:lang w:val="uk-UA"/>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color w:val="000000"/>
          <w:lang w:val="uk-UA"/>
        </w:rPr>
        <w:t xml:space="preserve">                                Сільський голова                           О.М.Мокляк</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r w:rsidRPr="00223A5E">
        <w:rPr>
          <w:color w:val="000000"/>
          <w:lang w:val="uk-UA"/>
        </w:rPr>
        <w:t xml:space="preserve">                                                  </w:t>
      </w: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p w:rsidR="00350C6E" w:rsidRPr="00223A5E" w:rsidRDefault="00350C6E" w:rsidP="00F42CC9">
      <w:pPr>
        <w:pStyle w:val="rvps2"/>
        <w:shd w:val="clear" w:color="auto" w:fill="FFFFFF"/>
        <w:spacing w:before="0" w:beforeAutospacing="0" w:after="0" w:afterAutospacing="0"/>
        <w:ind w:firstLine="450"/>
        <w:jc w:val="both"/>
        <w:textAlignment w:val="baseline"/>
        <w:rPr>
          <w:color w:val="000000"/>
          <w:lang w:val="uk-UA"/>
        </w:rPr>
      </w:pPr>
    </w:p>
    <w:sectPr w:rsidR="00350C6E" w:rsidRPr="00223A5E" w:rsidSect="00AF50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CC9"/>
    <w:rsid w:val="000453E9"/>
    <w:rsid w:val="00115F78"/>
    <w:rsid w:val="001511DB"/>
    <w:rsid w:val="00154370"/>
    <w:rsid w:val="00186691"/>
    <w:rsid w:val="00223A5E"/>
    <w:rsid w:val="00292B42"/>
    <w:rsid w:val="00315B69"/>
    <w:rsid w:val="0032522C"/>
    <w:rsid w:val="00350C6E"/>
    <w:rsid w:val="0037713E"/>
    <w:rsid w:val="005553BB"/>
    <w:rsid w:val="005D67B3"/>
    <w:rsid w:val="005E6667"/>
    <w:rsid w:val="00636C7C"/>
    <w:rsid w:val="00637894"/>
    <w:rsid w:val="00642808"/>
    <w:rsid w:val="006B3307"/>
    <w:rsid w:val="00843B48"/>
    <w:rsid w:val="0091526B"/>
    <w:rsid w:val="0098148B"/>
    <w:rsid w:val="00A17E5D"/>
    <w:rsid w:val="00A22CBD"/>
    <w:rsid w:val="00A41DD2"/>
    <w:rsid w:val="00AC0CE1"/>
    <w:rsid w:val="00AF5031"/>
    <w:rsid w:val="00B72292"/>
    <w:rsid w:val="00B81E77"/>
    <w:rsid w:val="00BF6055"/>
    <w:rsid w:val="00C20690"/>
    <w:rsid w:val="00C549DE"/>
    <w:rsid w:val="00CF5284"/>
    <w:rsid w:val="00D226EB"/>
    <w:rsid w:val="00DB3BE3"/>
    <w:rsid w:val="00E202C3"/>
    <w:rsid w:val="00F0410E"/>
    <w:rsid w:val="00F42CC9"/>
    <w:rsid w:val="00F42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90"/>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F42CC9"/>
    <w:pPr>
      <w:widowControl w:val="0"/>
      <w:suppressAutoHyphens/>
    </w:pPr>
    <w:rPr>
      <w:i/>
      <w:iCs/>
      <w:sz w:val="20"/>
      <w:szCs w:val="20"/>
      <w:lang w:val="ru-RU" w:eastAsia="ar-SA"/>
    </w:rPr>
  </w:style>
  <w:style w:type="paragraph" w:customStyle="1" w:styleId="StyleZakonu">
    <w:name w:val="StyleZakonu"/>
    <w:basedOn w:val="Normal"/>
    <w:uiPriority w:val="99"/>
    <w:rsid w:val="00F42CC9"/>
    <w:pPr>
      <w:spacing w:after="60" w:line="220" w:lineRule="exact"/>
      <w:ind w:firstLine="284"/>
      <w:jc w:val="both"/>
    </w:pPr>
    <w:rPr>
      <w:rFonts w:cs="Times New Roman"/>
      <w:sz w:val="20"/>
      <w:szCs w:val="20"/>
      <w:lang w:eastAsia="ru-RU"/>
    </w:rPr>
  </w:style>
  <w:style w:type="paragraph" w:customStyle="1" w:styleId="rvps2">
    <w:name w:val="rvps2"/>
    <w:basedOn w:val="Normal"/>
    <w:uiPriority w:val="99"/>
    <w:rsid w:val="00F42CC9"/>
    <w:pPr>
      <w:spacing w:before="100" w:beforeAutospacing="1" w:after="100" w:afterAutospacing="1" w:line="240" w:lineRule="auto"/>
    </w:pPr>
    <w:rPr>
      <w:rFonts w:cs="Times New Roman"/>
      <w:sz w:val="24"/>
      <w:szCs w:val="24"/>
      <w:lang w:val="ru-RU" w:eastAsia="ru-RU"/>
    </w:rPr>
  </w:style>
  <w:style w:type="character" w:customStyle="1" w:styleId="apple-converted-space">
    <w:name w:val="apple-converted-space"/>
    <w:basedOn w:val="DefaultParagraphFont"/>
    <w:uiPriority w:val="99"/>
    <w:rsid w:val="00F42CC9"/>
  </w:style>
  <w:style w:type="character" w:styleId="Hyperlink">
    <w:name w:val="Hyperlink"/>
    <w:basedOn w:val="DefaultParagraphFont"/>
    <w:uiPriority w:val="99"/>
    <w:rsid w:val="00F42CC9"/>
    <w:rPr>
      <w:color w:val="0000FF"/>
      <w:u w:val="single"/>
    </w:rPr>
  </w:style>
  <w:style w:type="character" w:customStyle="1" w:styleId="rvts11">
    <w:name w:val="rvts11"/>
    <w:basedOn w:val="DefaultParagraphFont"/>
    <w:uiPriority w:val="99"/>
    <w:rsid w:val="00F42CC9"/>
  </w:style>
  <w:style w:type="character" w:customStyle="1" w:styleId="rvts9">
    <w:name w:val="rvts9"/>
    <w:basedOn w:val="DefaultParagraphFont"/>
    <w:uiPriority w:val="99"/>
    <w:rsid w:val="00F42CC9"/>
  </w:style>
  <w:style w:type="character" w:customStyle="1" w:styleId="rvts46">
    <w:name w:val="rvts46"/>
    <w:basedOn w:val="DefaultParagraphFont"/>
    <w:uiPriority w:val="99"/>
    <w:rsid w:val="00F42CC9"/>
  </w:style>
  <w:style w:type="character" w:customStyle="1" w:styleId="rvts0">
    <w:name w:val="rvts0"/>
    <w:basedOn w:val="DefaultParagraphFont"/>
    <w:uiPriority w:val="99"/>
    <w:rsid w:val="00F42CC9"/>
  </w:style>
  <w:style w:type="paragraph" w:customStyle="1" w:styleId="StyleWisnow">
    <w:name w:val="StyleWisnow"/>
    <w:basedOn w:val="Normal"/>
    <w:uiPriority w:val="99"/>
    <w:rsid w:val="00F42CC9"/>
    <w:pPr>
      <w:spacing w:after="0" w:line="220" w:lineRule="exact"/>
    </w:pPr>
    <w:rPr>
      <w:rFonts w:cs="Times New Roman"/>
      <w:sz w:val="18"/>
      <w:szCs w:val="18"/>
      <w:lang w:eastAsia="ru-RU"/>
    </w:rPr>
  </w:style>
  <w:style w:type="paragraph" w:styleId="BalloonText">
    <w:name w:val="Balloon Text"/>
    <w:basedOn w:val="Normal"/>
    <w:link w:val="BalloonTextChar"/>
    <w:uiPriority w:val="99"/>
    <w:semiHidden/>
    <w:rsid w:val="00F4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75-12" TargetMode="External"/><Relationship Id="rId3" Type="http://schemas.openxmlformats.org/officeDocument/2006/relationships/webSettings" Target="webSettings.xml"/><Relationship Id="rId7" Type="http://schemas.openxmlformats.org/officeDocument/2006/relationships/hyperlink" Target="http://zakon2.rada.gov.ua/laws/show/z0130-14/paran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875-12" TargetMode="External"/><Relationship Id="rId5" Type="http://schemas.openxmlformats.org/officeDocument/2006/relationships/hyperlink" Target="http://zakon2.rada.gov.ua/laws/show/3551-1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6</Pages>
  <Words>2898</Words>
  <Characters>16525</Characters>
  <Application>Microsoft Office Outlook</Application>
  <DocSecurity>0</DocSecurity>
  <Lines>0</Lines>
  <Paragraphs>0</Paragraphs>
  <ScaleCrop>false</ScaleCrop>
  <Company>Ріжківська сільська рада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dc:creator>
  <cp:keywords/>
  <dc:description/>
  <cp:lastModifiedBy>27kom</cp:lastModifiedBy>
  <cp:revision>6</cp:revision>
  <dcterms:created xsi:type="dcterms:W3CDTF">2017-01-19T06:00:00Z</dcterms:created>
  <dcterms:modified xsi:type="dcterms:W3CDTF">2017-09-12T14:06:00Z</dcterms:modified>
</cp:coreProperties>
</file>