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D" w:rsidRPr="00A54E78" w:rsidRDefault="006F46FD" w:rsidP="00A54E78">
      <w:pPr>
        <w:pStyle w:val="BodyText3"/>
        <w:tabs>
          <w:tab w:val="left" w:pos="6300"/>
        </w:tabs>
        <w:ind w:left="0"/>
        <w:rPr>
          <w:b/>
          <w:bCs/>
          <w:lang w:val="en-US"/>
        </w:rPr>
      </w:pP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left:0;text-align:left;margin-left:220.5pt;margin-top:-18pt;width:51pt;height:1in;z-index:251658240;visibility:visible">
            <v:imagedata r:id="rId5" o:title=""/>
            <w10:wrap type="square" side="right"/>
          </v:shape>
        </w:pict>
      </w: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6F46FD" w:rsidRDefault="006F46FD" w:rsidP="000465F8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6F46FD" w:rsidRDefault="006F46FD" w:rsidP="000465F8">
      <w:pPr>
        <w:pStyle w:val="BodyText3"/>
        <w:tabs>
          <w:tab w:val="left" w:pos="630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КИДАНІВСЬКА СІЛЬСЬКА  РАДА БОГУСЛАВСЬКОГО РАЙОНУ КИЇВСЬКОЇ ОБЛАСТІ</w:t>
      </w:r>
    </w:p>
    <w:p w:rsidR="006F46FD" w:rsidRDefault="006F46FD" w:rsidP="004E2680">
      <w:pPr>
        <w:pStyle w:val="BodyText"/>
        <w:ind w:left="0" w:right="0"/>
        <w:rPr>
          <w:b/>
          <w:bCs/>
        </w:rPr>
      </w:pPr>
      <w:r>
        <w:rPr>
          <w:b/>
          <w:bCs/>
        </w:rPr>
        <w:t xml:space="preserve">                           ( одинадцята     сесія  сьомого  скликання)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6FD" w:rsidRDefault="006F46FD" w:rsidP="000465F8">
      <w:pPr>
        <w:pStyle w:val="BodyText"/>
        <w:ind w:right="0"/>
        <w:jc w:val="center"/>
        <w:rPr>
          <w:b/>
          <w:bCs/>
        </w:rPr>
      </w:pPr>
      <w:r>
        <w:rPr>
          <w:noProof/>
          <w:lang w:val="en-US"/>
        </w:rPr>
        <w:pict>
          <v:line id="_x0000_s1027" style="position:absolute;left:0;text-align:left;z-index:251659264" from="27pt,4.3pt" to="540pt,4.3pt" strokeweight="4.5pt">
            <v:stroke linestyle="thickThin"/>
            <w10:wrap anchorx="page"/>
          </v:line>
        </w:pict>
      </w:r>
    </w:p>
    <w:p w:rsidR="006F46FD" w:rsidRDefault="006F46FD" w:rsidP="000465F8">
      <w:pPr>
        <w:pStyle w:val="Heading1"/>
        <w:rPr>
          <w:b/>
          <w:bCs/>
          <w:lang w:val="ru-RU"/>
        </w:rPr>
      </w:pPr>
      <w:r>
        <w:rPr>
          <w:b/>
          <w:bCs/>
          <w:lang w:val="ru-RU"/>
        </w:rPr>
        <w:t xml:space="preserve">  Р І Ш Е Н Н Я</w:t>
      </w:r>
    </w:p>
    <w:p w:rsidR="006F46FD" w:rsidRDefault="006F46FD" w:rsidP="003932A1">
      <w:pPr>
        <w:ind w:left="0"/>
        <w:rPr>
          <w:lang w:val="ru-RU"/>
        </w:rPr>
      </w:pPr>
      <w:r>
        <w:rPr>
          <w:b/>
          <w:bCs/>
        </w:rPr>
        <w:t xml:space="preserve">          Про внесення змін до рішення сесії Киданівської сільської ради від 16.06.2016 р №47-06-УІІ «Про встановлення ставок   транспортного податку на 2017 рік»</w:t>
      </w:r>
      <w:r>
        <w:t xml:space="preserve">                                 </w:t>
      </w:r>
    </w:p>
    <w:p w:rsidR="006F46FD" w:rsidRDefault="006F46FD" w:rsidP="000465F8">
      <w:pPr>
        <w:ind w:left="0" w:right="567"/>
      </w:pPr>
      <w:r>
        <w:rPr>
          <w:lang w:val="ru-RU"/>
        </w:rPr>
        <w:t xml:space="preserve"> </w:t>
      </w:r>
      <w:r>
        <w:t>Розглянувши лист Богуславського відділення Білоцерківської ОДПІ , у зв’язку з внесенням Законами України від 20.12.2016р №1791-УІІІ та від 21.12.2016 р  №1797- УІІІ  змін до Податкового Кодексу України (далі –Кодекс)  в частині справляння транспортного податку   відповідно до п.п.267.2.1; п.267.2  ст.267  Податкового Кодексу,керуючись п.24  ч.1  ст.26. Закону України "Про місцеве самоврядування в Україні" ,враховуючи висновки  та рекомендації  постійної  комісії  сільської ради з питань бюджету та фінансів,охорони здоров</w:t>
      </w:r>
      <w:r>
        <w:rPr>
          <w:rFonts w:ascii="Lucida Sans Unicode" w:hAnsi="Lucida Sans Unicode" w:cs="Lucida Sans Unicode"/>
        </w:rPr>
        <w:t>ʹ</w:t>
      </w:r>
      <w:r>
        <w:t>я ,освіти ,культури ,молоді та спорту,</w:t>
      </w:r>
      <w:r w:rsidRPr="008A20A4">
        <w:t xml:space="preserve"> </w:t>
      </w:r>
      <w:r>
        <w:t xml:space="preserve">соціально –економічного та культурного розвитку ,земельних відносин , охорони навколишнього середовища   Киданівська  сільська  рада </w:t>
      </w:r>
    </w:p>
    <w:p w:rsidR="006F46FD" w:rsidRDefault="006F46FD" w:rsidP="000465F8">
      <w:pPr>
        <w:ind w:left="0" w:right="567"/>
      </w:pPr>
      <w:r>
        <w:t xml:space="preserve">                                      В И Р І Ш И Л А :</w:t>
      </w:r>
    </w:p>
    <w:p w:rsidR="006F46FD" w:rsidRDefault="006F46FD" w:rsidP="000465F8">
      <w:pPr>
        <w:ind w:left="0" w:right="567"/>
      </w:pPr>
    </w:p>
    <w:p w:rsidR="006F46FD" w:rsidRPr="00EA4E41" w:rsidRDefault="006F46FD" w:rsidP="00FA5195">
      <w:pPr>
        <w:ind w:left="0"/>
        <w:jc w:val="both"/>
      </w:pPr>
      <w:r>
        <w:t xml:space="preserve">1. Внести  зміни </w:t>
      </w:r>
      <w:r w:rsidRPr="00EA4E41">
        <w:t xml:space="preserve"> до рішення сесії Киданівської сільської ради від 16.06.2016 р №47-06-УІІ «Про встановлення  </w:t>
      </w:r>
      <w:r>
        <w:t xml:space="preserve">ставок </w:t>
      </w:r>
      <w:r w:rsidRPr="00EA4E41">
        <w:t xml:space="preserve"> транспортного податку на 2017 рік»</w:t>
      </w:r>
      <w:r>
        <w:t xml:space="preserve"> а саме  :</w:t>
      </w:r>
    </w:p>
    <w:p w:rsidR="006F46FD" w:rsidRDefault="006F46FD" w:rsidP="00FA5195">
      <w:pPr>
        <w:ind w:left="0" w:right="567"/>
        <w:jc w:val="both"/>
      </w:pPr>
      <w:r>
        <w:t xml:space="preserve">  легкові автомобілі  з року  випуску  яких минуло не більше 5 років (включно) та середньоринкова вартість яких становить  понад  </w:t>
      </w:r>
      <w:r w:rsidRPr="004E2680">
        <w:rPr>
          <w:b/>
          <w:bCs/>
        </w:rPr>
        <w:t>750 розмірів мінімальної заробітної плати</w:t>
      </w:r>
      <w:r>
        <w:t xml:space="preserve">,встановленої законом на 1 січня  податкового (звітного ) року,  </w:t>
      </w:r>
      <w:r w:rsidRPr="00B61783">
        <w:rPr>
          <w:b/>
          <w:bCs/>
        </w:rPr>
        <w:t xml:space="preserve">замінити </w:t>
      </w:r>
      <w:r>
        <w:rPr>
          <w:b/>
          <w:bCs/>
        </w:rPr>
        <w:t xml:space="preserve"> </w:t>
      </w:r>
      <w:r>
        <w:t xml:space="preserve">на  </w:t>
      </w:r>
      <w:r w:rsidRPr="004E2680">
        <w:rPr>
          <w:b/>
          <w:bCs/>
        </w:rPr>
        <w:t>375 розмірів мінімальної заробітної плати</w:t>
      </w:r>
      <w:r>
        <w:rPr>
          <w:b/>
          <w:bCs/>
        </w:rPr>
        <w:t>.</w:t>
      </w:r>
      <w:r>
        <w:t>Таким  чином,  об</w:t>
      </w:r>
      <w:r>
        <w:rPr>
          <w:rFonts w:ascii="Lucida Sans Unicode" w:hAnsi="Lucida Sans Unicode" w:cs="Lucida Sans Unicode"/>
        </w:rPr>
        <w:t>ʹ</w:t>
      </w:r>
      <w:r>
        <w:t>єктами оподаткування транспортним податком з 2017 року є легкові автомобілі,середньо ринкова вартість  яких перевищує 1 млн.200 тис.гривень.</w:t>
      </w:r>
    </w:p>
    <w:p w:rsidR="006F46FD" w:rsidRDefault="006F46FD" w:rsidP="00FA5195">
      <w:pPr>
        <w:ind w:left="0" w:right="567"/>
        <w:jc w:val="both"/>
      </w:pPr>
    </w:p>
    <w:p w:rsidR="006F46FD" w:rsidRDefault="006F46FD" w:rsidP="00FA5195">
      <w:pPr>
        <w:ind w:right="1335"/>
        <w:jc w:val="both"/>
      </w:pPr>
    </w:p>
    <w:p w:rsidR="006F46FD" w:rsidRDefault="006F46FD" w:rsidP="000465F8">
      <w:pPr>
        <w:ind w:left="0" w:right="1335"/>
      </w:pPr>
      <w:r>
        <w:t xml:space="preserve">                         Сільський голова                                Б.Г.Зорич</w:t>
      </w:r>
    </w:p>
    <w:p w:rsidR="006F46FD" w:rsidRDefault="006F46FD" w:rsidP="000465F8">
      <w:pPr>
        <w:ind w:right="1335"/>
        <w:jc w:val="center"/>
      </w:pPr>
    </w:p>
    <w:p w:rsidR="006F46FD" w:rsidRDefault="006F46FD" w:rsidP="000465F8">
      <w:pPr>
        <w:ind w:left="0" w:right="211"/>
      </w:pPr>
      <w:r>
        <w:t>с.Киданівка</w:t>
      </w:r>
    </w:p>
    <w:p w:rsidR="006F46FD" w:rsidRDefault="006F46FD" w:rsidP="000465F8">
      <w:pPr>
        <w:ind w:left="0" w:right="211"/>
      </w:pPr>
      <w:r>
        <w:t>№81– 11 –УІІ</w:t>
      </w:r>
    </w:p>
    <w:p w:rsidR="006F46FD" w:rsidRDefault="006F46FD" w:rsidP="003932A1">
      <w:pPr>
        <w:ind w:left="0" w:right="211"/>
      </w:pPr>
      <w:r>
        <w:t>19.01.2017 року</w:t>
      </w:r>
    </w:p>
    <w:sectPr w:rsidR="006F46FD" w:rsidSect="008F1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723"/>
    <w:multiLevelType w:val="multilevel"/>
    <w:tmpl w:val="AC4C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0E4AA2"/>
    <w:multiLevelType w:val="multilevel"/>
    <w:tmpl w:val="DB1EC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51A73EE4"/>
    <w:multiLevelType w:val="multilevel"/>
    <w:tmpl w:val="E774D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B22DD0"/>
    <w:multiLevelType w:val="hybridMultilevel"/>
    <w:tmpl w:val="9A1EEE98"/>
    <w:lvl w:ilvl="0" w:tplc="0690FC4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8E"/>
    <w:rsid w:val="0000185E"/>
    <w:rsid w:val="0004655D"/>
    <w:rsid w:val="000465F8"/>
    <w:rsid w:val="000D16D0"/>
    <w:rsid w:val="00103C69"/>
    <w:rsid w:val="0011000A"/>
    <w:rsid w:val="00114A2E"/>
    <w:rsid w:val="00124D92"/>
    <w:rsid w:val="00174867"/>
    <w:rsid w:val="00176CA5"/>
    <w:rsid w:val="00185C47"/>
    <w:rsid w:val="001B34E0"/>
    <w:rsid w:val="001C660F"/>
    <w:rsid w:val="00244E8E"/>
    <w:rsid w:val="0026367B"/>
    <w:rsid w:val="002A6155"/>
    <w:rsid w:val="002B0AAF"/>
    <w:rsid w:val="002C3192"/>
    <w:rsid w:val="002C58DB"/>
    <w:rsid w:val="002D120F"/>
    <w:rsid w:val="002F2A59"/>
    <w:rsid w:val="00305DAC"/>
    <w:rsid w:val="00332F00"/>
    <w:rsid w:val="0036104A"/>
    <w:rsid w:val="003932A1"/>
    <w:rsid w:val="003C669E"/>
    <w:rsid w:val="003D0CEF"/>
    <w:rsid w:val="003E5C47"/>
    <w:rsid w:val="003F36A2"/>
    <w:rsid w:val="003F7A07"/>
    <w:rsid w:val="004059A2"/>
    <w:rsid w:val="00444E9F"/>
    <w:rsid w:val="00456F39"/>
    <w:rsid w:val="00493BEC"/>
    <w:rsid w:val="004A1FCC"/>
    <w:rsid w:val="004A2391"/>
    <w:rsid w:val="004C2A53"/>
    <w:rsid w:val="004E2680"/>
    <w:rsid w:val="00514EDD"/>
    <w:rsid w:val="0051666E"/>
    <w:rsid w:val="0054542F"/>
    <w:rsid w:val="006A038E"/>
    <w:rsid w:val="006A268B"/>
    <w:rsid w:val="006A79B8"/>
    <w:rsid w:val="006D683D"/>
    <w:rsid w:val="006E6335"/>
    <w:rsid w:val="006F46FD"/>
    <w:rsid w:val="007034A2"/>
    <w:rsid w:val="00741D9B"/>
    <w:rsid w:val="00743620"/>
    <w:rsid w:val="00756BDC"/>
    <w:rsid w:val="00760CAD"/>
    <w:rsid w:val="00764C23"/>
    <w:rsid w:val="007663E9"/>
    <w:rsid w:val="007966AD"/>
    <w:rsid w:val="007A0FF3"/>
    <w:rsid w:val="007B69C9"/>
    <w:rsid w:val="007D5754"/>
    <w:rsid w:val="00802FFA"/>
    <w:rsid w:val="00807348"/>
    <w:rsid w:val="008410A1"/>
    <w:rsid w:val="00841852"/>
    <w:rsid w:val="008A20A4"/>
    <w:rsid w:val="008C466D"/>
    <w:rsid w:val="008C7098"/>
    <w:rsid w:val="008E529A"/>
    <w:rsid w:val="008E7441"/>
    <w:rsid w:val="008F0D75"/>
    <w:rsid w:val="008F17E2"/>
    <w:rsid w:val="009042B6"/>
    <w:rsid w:val="00916E1A"/>
    <w:rsid w:val="009567FF"/>
    <w:rsid w:val="0098335F"/>
    <w:rsid w:val="009A2AB6"/>
    <w:rsid w:val="009B4D2A"/>
    <w:rsid w:val="009F2915"/>
    <w:rsid w:val="009F3C66"/>
    <w:rsid w:val="00A01775"/>
    <w:rsid w:val="00A46F42"/>
    <w:rsid w:val="00A54E78"/>
    <w:rsid w:val="00A603EF"/>
    <w:rsid w:val="00AA5B05"/>
    <w:rsid w:val="00AB1B62"/>
    <w:rsid w:val="00AE75A2"/>
    <w:rsid w:val="00AF0C32"/>
    <w:rsid w:val="00AF1866"/>
    <w:rsid w:val="00AF25C4"/>
    <w:rsid w:val="00B13198"/>
    <w:rsid w:val="00B33CC6"/>
    <w:rsid w:val="00B61783"/>
    <w:rsid w:val="00B77C8A"/>
    <w:rsid w:val="00B9242E"/>
    <w:rsid w:val="00BA4628"/>
    <w:rsid w:val="00BD348C"/>
    <w:rsid w:val="00C11DCC"/>
    <w:rsid w:val="00C21077"/>
    <w:rsid w:val="00C26F28"/>
    <w:rsid w:val="00C33108"/>
    <w:rsid w:val="00C3758E"/>
    <w:rsid w:val="00C57380"/>
    <w:rsid w:val="00C87B97"/>
    <w:rsid w:val="00C96EC6"/>
    <w:rsid w:val="00D1115B"/>
    <w:rsid w:val="00D15012"/>
    <w:rsid w:val="00D15AD0"/>
    <w:rsid w:val="00D24787"/>
    <w:rsid w:val="00D35BFA"/>
    <w:rsid w:val="00DC30BF"/>
    <w:rsid w:val="00DD5FCA"/>
    <w:rsid w:val="00DF0A5B"/>
    <w:rsid w:val="00DF2B07"/>
    <w:rsid w:val="00E25081"/>
    <w:rsid w:val="00E3646B"/>
    <w:rsid w:val="00E43199"/>
    <w:rsid w:val="00E51AA3"/>
    <w:rsid w:val="00EA4E41"/>
    <w:rsid w:val="00F20E2A"/>
    <w:rsid w:val="00F22798"/>
    <w:rsid w:val="00F2341B"/>
    <w:rsid w:val="00F326D6"/>
    <w:rsid w:val="00F340B9"/>
    <w:rsid w:val="00F56854"/>
    <w:rsid w:val="00F83311"/>
    <w:rsid w:val="00F86829"/>
    <w:rsid w:val="00F943C8"/>
    <w:rsid w:val="00FA5195"/>
    <w:rsid w:val="00FB2CE0"/>
    <w:rsid w:val="00FC3146"/>
    <w:rsid w:val="00FC4A53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E"/>
    <w:pPr>
      <w:ind w:left="4536" w:right="-284"/>
    </w:pPr>
    <w:rPr>
      <w:rFonts w:ascii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5F8"/>
    <w:pPr>
      <w:keepNext/>
      <w:ind w:left="0" w:right="0"/>
      <w:jc w:val="center"/>
      <w:outlineLvl w:val="0"/>
    </w:pPr>
    <w:rPr>
      <w:rFonts w:eastAsia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CA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65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60CAD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44E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4E8E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244E8E"/>
    <w:pPr>
      <w:spacing w:after="120" w:line="276" w:lineRule="auto"/>
      <w:ind w:left="283" w:right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4E8E"/>
    <w:rPr>
      <w:rFonts w:ascii="Calibri" w:hAnsi="Calibri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AF0C32"/>
    <w:pPr>
      <w:spacing w:after="200" w:line="276" w:lineRule="auto"/>
      <w:ind w:left="720" w:right="0"/>
    </w:pPr>
    <w:rPr>
      <w:rFonts w:ascii="Calibri" w:hAnsi="Calibri" w:cs="Calibri"/>
      <w:sz w:val="22"/>
      <w:szCs w:val="22"/>
      <w:lang w:val="ru-RU"/>
    </w:rPr>
  </w:style>
  <w:style w:type="paragraph" w:customStyle="1" w:styleId="western">
    <w:name w:val="western"/>
    <w:basedOn w:val="Normal"/>
    <w:uiPriority w:val="99"/>
    <w:rsid w:val="00AF0C32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AF0C32"/>
  </w:style>
  <w:style w:type="paragraph" w:styleId="BalloonText">
    <w:name w:val="Balloon Text"/>
    <w:basedOn w:val="Normal"/>
    <w:link w:val="BalloonTextChar"/>
    <w:uiPriority w:val="99"/>
    <w:semiHidden/>
    <w:rsid w:val="002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5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51A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AA3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шрифт1"/>
    <w:uiPriority w:val="99"/>
    <w:rsid w:val="00E51AA3"/>
  </w:style>
  <w:style w:type="paragraph" w:styleId="NormalWeb">
    <w:name w:val="Normal (Web)"/>
    <w:basedOn w:val="Normal"/>
    <w:uiPriority w:val="99"/>
    <w:semiHidden/>
    <w:rsid w:val="0004655D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760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0CA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6444</TotalTime>
  <Pages>1</Pages>
  <Words>363</Words>
  <Characters>2073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KYDANIVKA</dc:creator>
  <cp:keywords/>
  <dc:description/>
  <cp:lastModifiedBy>27kom</cp:lastModifiedBy>
  <cp:revision>45</cp:revision>
  <cp:lastPrinted>2017-06-12T08:13:00Z</cp:lastPrinted>
  <dcterms:created xsi:type="dcterms:W3CDTF">2017-01-17T08:02:00Z</dcterms:created>
  <dcterms:modified xsi:type="dcterms:W3CDTF">2017-09-12T09:28:00Z</dcterms:modified>
</cp:coreProperties>
</file>