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C9" w:rsidRDefault="00F42CC9" w:rsidP="00F42CC9">
      <w:pPr>
        <w:pStyle w:val="1"/>
        <w:shd w:val="clear" w:color="auto" w:fill="FFFFFF"/>
        <w:tabs>
          <w:tab w:val="left" w:pos="709"/>
        </w:tabs>
        <w:jc w:val="center"/>
        <w:rPr>
          <w:b/>
          <w:i w:val="0"/>
          <w:color w:val="000000"/>
          <w:spacing w:val="-9"/>
          <w:sz w:val="24"/>
          <w:szCs w:val="24"/>
          <w:lang w:val="uk-UA"/>
        </w:rPr>
      </w:pP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</w:rPr>
      </w:pPr>
      <w:r w:rsidRPr="005E6667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61950" cy="495300"/>
            <wp:effectExtent l="19050" t="0" r="0" b="0"/>
            <wp:docPr id="26" name="Рисунок 9" descr="img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5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</w:rPr>
      </w:pP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67">
        <w:rPr>
          <w:rFonts w:ascii="Times New Roman" w:hAnsi="Times New Roman" w:cs="Times New Roman"/>
          <w:b/>
          <w:sz w:val="28"/>
          <w:szCs w:val="28"/>
        </w:rPr>
        <w:t>РІЖКІВСЬКА  СІЛЬСЬКА  РАДА</w:t>
      </w: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67">
        <w:rPr>
          <w:rFonts w:ascii="Times New Roman" w:hAnsi="Times New Roman" w:cs="Times New Roman"/>
          <w:b/>
          <w:sz w:val="28"/>
          <w:szCs w:val="28"/>
        </w:rPr>
        <w:t>Таращанського району</w:t>
      </w: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  <w:b/>
        </w:rPr>
      </w:pPr>
      <w:r w:rsidRPr="005E6667">
        <w:rPr>
          <w:rFonts w:ascii="Times New Roman" w:hAnsi="Times New Roman" w:cs="Times New Roman"/>
          <w:b/>
        </w:rPr>
        <w:t>Київської області</w:t>
      </w:r>
    </w:p>
    <w:p w:rsidR="00F42CC9" w:rsidRPr="005E6667" w:rsidRDefault="00F42CC9" w:rsidP="00F42CC9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</w:rPr>
      </w:pP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5E66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E66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42CC9" w:rsidRDefault="00F42CC9" w:rsidP="00F42CC9">
      <w:pPr>
        <w:pStyle w:val="1"/>
        <w:shd w:val="clear" w:color="auto" w:fill="FFFFFF"/>
        <w:tabs>
          <w:tab w:val="left" w:pos="709"/>
        </w:tabs>
        <w:jc w:val="center"/>
        <w:rPr>
          <w:b/>
          <w:i w:val="0"/>
          <w:color w:val="000000"/>
          <w:spacing w:val="-9"/>
          <w:sz w:val="24"/>
          <w:szCs w:val="24"/>
          <w:lang w:val="uk-UA"/>
        </w:rPr>
      </w:pPr>
    </w:p>
    <w:p w:rsidR="00F42CC9" w:rsidRPr="005D67B3" w:rsidRDefault="00F42CC9" w:rsidP="00F42CC9">
      <w:pPr>
        <w:pStyle w:val="1"/>
        <w:shd w:val="clear" w:color="auto" w:fill="FFFFFF"/>
        <w:tabs>
          <w:tab w:val="left" w:pos="709"/>
        </w:tabs>
        <w:jc w:val="center"/>
        <w:rPr>
          <w:b/>
          <w:color w:val="000000"/>
          <w:spacing w:val="-1"/>
          <w:sz w:val="24"/>
          <w:szCs w:val="24"/>
          <w:lang w:val="uk-UA"/>
        </w:rPr>
      </w:pPr>
      <w:r w:rsidRPr="005D67B3">
        <w:rPr>
          <w:b/>
          <w:color w:val="000000"/>
          <w:spacing w:val="-9"/>
          <w:sz w:val="24"/>
          <w:szCs w:val="24"/>
          <w:lang w:val="uk-UA"/>
        </w:rPr>
        <w:t xml:space="preserve">Про внесення змін до рішення  </w:t>
      </w:r>
      <w:proofErr w:type="spellStart"/>
      <w:r w:rsidRPr="005D67B3">
        <w:rPr>
          <w:b/>
          <w:color w:val="000000"/>
          <w:spacing w:val="-9"/>
          <w:sz w:val="24"/>
          <w:szCs w:val="24"/>
          <w:lang w:val="uk-UA"/>
        </w:rPr>
        <w:t>Ріжківської</w:t>
      </w:r>
      <w:proofErr w:type="spellEnd"/>
      <w:r w:rsidRPr="005D67B3">
        <w:rPr>
          <w:b/>
          <w:color w:val="000000"/>
          <w:spacing w:val="-9"/>
          <w:sz w:val="24"/>
          <w:szCs w:val="24"/>
          <w:lang w:val="uk-UA"/>
        </w:rPr>
        <w:t xml:space="preserve"> сільської  ради </w:t>
      </w:r>
      <w:r w:rsidRPr="005D67B3">
        <w:rPr>
          <w:b/>
          <w:color w:val="000000"/>
          <w:spacing w:val="-1"/>
          <w:sz w:val="24"/>
          <w:szCs w:val="24"/>
          <w:lang w:val="uk-UA"/>
        </w:rPr>
        <w:t>від 15.07.2016</w:t>
      </w:r>
    </w:p>
    <w:p w:rsidR="00F42CC9" w:rsidRPr="005D67B3" w:rsidRDefault="00F42CC9" w:rsidP="00F42CC9">
      <w:pPr>
        <w:pStyle w:val="1"/>
        <w:shd w:val="clear" w:color="auto" w:fill="FFFFFF"/>
        <w:tabs>
          <w:tab w:val="left" w:pos="709"/>
        </w:tabs>
        <w:jc w:val="center"/>
        <w:rPr>
          <w:b/>
          <w:color w:val="000000"/>
          <w:spacing w:val="-9"/>
          <w:sz w:val="24"/>
          <w:szCs w:val="24"/>
          <w:lang w:val="uk-UA"/>
        </w:rPr>
      </w:pPr>
      <w:r w:rsidRPr="005D67B3">
        <w:rPr>
          <w:b/>
          <w:color w:val="000000"/>
          <w:spacing w:val="-1"/>
          <w:sz w:val="24"/>
          <w:szCs w:val="24"/>
          <w:lang w:val="uk-UA"/>
        </w:rPr>
        <w:t>№ 78-09-</w:t>
      </w:r>
      <w:r w:rsidRPr="005D67B3">
        <w:rPr>
          <w:b/>
          <w:color w:val="000000"/>
          <w:spacing w:val="-1"/>
          <w:sz w:val="24"/>
          <w:szCs w:val="24"/>
          <w:lang w:val="en-US"/>
        </w:rPr>
        <w:t>VII</w:t>
      </w:r>
      <w:r w:rsidRPr="005D67B3">
        <w:rPr>
          <w:b/>
          <w:color w:val="000000"/>
          <w:spacing w:val="-1"/>
          <w:sz w:val="24"/>
          <w:szCs w:val="24"/>
          <w:lang w:val="uk-UA"/>
        </w:rPr>
        <w:t xml:space="preserve"> </w:t>
      </w:r>
      <w:r w:rsidRPr="005D67B3">
        <w:rPr>
          <w:b/>
          <w:color w:val="000000"/>
          <w:spacing w:val="-11"/>
          <w:w w:val="103"/>
          <w:sz w:val="24"/>
          <w:szCs w:val="24"/>
          <w:lang w:val="uk-UA"/>
        </w:rPr>
        <w:t>«Про місцеві податки та збори</w:t>
      </w:r>
      <w:r w:rsidRPr="005D67B3">
        <w:rPr>
          <w:b/>
          <w:color w:val="000000"/>
          <w:spacing w:val="-9"/>
          <w:sz w:val="24"/>
          <w:szCs w:val="24"/>
          <w:lang w:val="uk-UA"/>
        </w:rPr>
        <w:t xml:space="preserve"> на 2017 рік, ставки акцизного видатку з реалізації суб’єктами господарювання роздрібної торгівлі підакцизних товарів»</w:t>
      </w:r>
    </w:p>
    <w:p w:rsidR="00F42CC9" w:rsidRPr="006B3307" w:rsidRDefault="00F42CC9" w:rsidP="00F42CC9">
      <w:pPr>
        <w:pStyle w:val="StyleWisnow"/>
        <w:spacing w:line="240" w:lineRule="auto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>        </w:t>
      </w:r>
      <w:r w:rsidRPr="006B3307">
        <w:rPr>
          <w:color w:val="000000"/>
          <w:sz w:val="22"/>
          <w:szCs w:val="22"/>
        </w:rPr>
        <w:t xml:space="preserve">Враховуючи </w:t>
      </w:r>
      <w:r w:rsidRPr="006B330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bookmarkStart w:id="0" w:name="_GoBack"/>
      <w:bookmarkEnd w:id="0"/>
      <w:r w:rsidRPr="006B3307">
        <w:rPr>
          <w:bCs/>
          <w:color w:val="000000"/>
          <w:sz w:val="22"/>
          <w:szCs w:val="22"/>
        </w:rPr>
        <w:t>Закон України «</w:t>
      </w:r>
      <w:r w:rsidRPr="006B3307">
        <w:rPr>
          <w:sz w:val="22"/>
          <w:szCs w:val="22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</w:t>
      </w:r>
      <w:r w:rsidRPr="006B3307">
        <w:rPr>
          <w:bCs/>
          <w:color w:val="000000"/>
          <w:sz w:val="22"/>
          <w:szCs w:val="22"/>
        </w:rPr>
        <w:t xml:space="preserve">» </w:t>
      </w:r>
      <w:r w:rsidRPr="006B3307">
        <w:rPr>
          <w:color w:val="545454"/>
          <w:sz w:val="22"/>
          <w:szCs w:val="22"/>
          <w:shd w:val="clear" w:color="auto" w:fill="FFFFFF"/>
          <w:lang w:eastAsia="uk-UA"/>
        </w:rPr>
        <w:t>№</w:t>
      </w:r>
      <w:r w:rsidRPr="006B3307">
        <w:rPr>
          <w:color w:val="545454"/>
          <w:sz w:val="22"/>
          <w:szCs w:val="22"/>
          <w:lang w:eastAsia="uk-UA"/>
        </w:rPr>
        <w:t> </w:t>
      </w:r>
      <w:r w:rsidRPr="006B3307">
        <w:rPr>
          <w:b/>
          <w:bCs/>
          <w:color w:val="6A6A6A"/>
          <w:sz w:val="22"/>
          <w:szCs w:val="22"/>
          <w:lang w:eastAsia="uk-UA"/>
        </w:rPr>
        <w:t>1791</w:t>
      </w:r>
      <w:r w:rsidRPr="006B3307">
        <w:rPr>
          <w:color w:val="545454"/>
          <w:sz w:val="22"/>
          <w:szCs w:val="22"/>
          <w:shd w:val="clear" w:color="auto" w:fill="FFFFFF"/>
          <w:lang w:eastAsia="uk-UA"/>
        </w:rPr>
        <w:t>-VIII</w:t>
      </w:r>
      <w:r w:rsidRPr="006B3307">
        <w:rPr>
          <w:color w:val="000000"/>
          <w:sz w:val="22"/>
          <w:szCs w:val="22"/>
        </w:rPr>
        <w:t> від 20.12.2016 р., керуючись статтями 143, 144  Конституції України,  статтями 7, 8, 10, 12, 14, 265, 266, 267, 268-1, 269-288, 291, 293 Податкового кодексу України, пунктом 24 частини 1 статті 26 Закону України ,,Про місцеве самоврядування в Україні», враховуючи висновки  та рекомендації постій</w:t>
      </w:r>
      <w:r>
        <w:rPr>
          <w:color w:val="000000"/>
          <w:sz w:val="22"/>
          <w:szCs w:val="22"/>
        </w:rPr>
        <w:t xml:space="preserve">ної комісії з питань планування бюджету та </w:t>
      </w:r>
      <w:r w:rsidRPr="006B3307">
        <w:rPr>
          <w:color w:val="000000"/>
          <w:sz w:val="22"/>
          <w:szCs w:val="22"/>
        </w:rPr>
        <w:t xml:space="preserve"> фінансів,</w:t>
      </w:r>
      <w:r>
        <w:rPr>
          <w:color w:val="000000"/>
          <w:sz w:val="22"/>
          <w:szCs w:val="22"/>
        </w:rPr>
        <w:t xml:space="preserve"> законності і правопорядку</w:t>
      </w:r>
      <w:r w:rsidRPr="006B3307">
        <w:rPr>
          <w:color w:val="000000"/>
          <w:sz w:val="22"/>
          <w:szCs w:val="22"/>
        </w:rPr>
        <w:t xml:space="preserve"> сільська  рада</w:t>
      </w:r>
    </w:p>
    <w:p w:rsidR="00F42CC9" w:rsidRPr="00B72292" w:rsidRDefault="00F42CC9" w:rsidP="00F42CC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BE3">
        <w:rPr>
          <w:rFonts w:ascii="Times New Roman" w:hAnsi="Times New Roman" w:cs="Times New Roman"/>
          <w:color w:val="000000"/>
          <w:sz w:val="24"/>
          <w:szCs w:val="24"/>
        </w:rPr>
        <w:t>В И Р І Ш И Л А:</w:t>
      </w:r>
    </w:p>
    <w:p w:rsidR="00F42CC9" w:rsidRPr="00DB3BE3" w:rsidRDefault="00F42CC9" w:rsidP="00F42CC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 xml:space="preserve">1.Внести зміни до рішення </w:t>
      </w:r>
      <w:proofErr w:type="spellStart"/>
      <w:r>
        <w:rPr>
          <w:rFonts w:ascii="Times New Roman" w:hAnsi="Times New Roman" w:cs="Times New Roman"/>
          <w:color w:val="000000"/>
        </w:rPr>
        <w:t>Ріжківської</w:t>
      </w:r>
      <w:proofErr w:type="spellEnd"/>
      <w:r w:rsidRPr="00DB3BE3">
        <w:rPr>
          <w:rFonts w:ascii="Times New Roman" w:hAnsi="Times New Roman" w:cs="Times New Roman"/>
          <w:color w:val="000000"/>
        </w:rPr>
        <w:t xml:space="preserve"> сесії сільської  ради № </w:t>
      </w:r>
      <w:r>
        <w:rPr>
          <w:rFonts w:ascii="Times New Roman" w:hAnsi="Times New Roman" w:cs="Times New Roman"/>
          <w:color w:val="000000"/>
        </w:rPr>
        <w:t>78-09-УІІ</w:t>
      </w:r>
      <w:r w:rsidRPr="00DB3BE3">
        <w:rPr>
          <w:rFonts w:ascii="Times New Roman" w:hAnsi="Times New Roman" w:cs="Times New Roman"/>
          <w:color w:val="000000"/>
        </w:rPr>
        <w:t xml:space="preserve"> від </w:t>
      </w:r>
      <w:r>
        <w:rPr>
          <w:rFonts w:ascii="Times New Roman" w:hAnsi="Times New Roman" w:cs="Times New Roman"/>
          <w:color w:val="000000"/>
        </w:rPr>
        <w:t>15</w:t>
      </w:r>
      <w:r w:rsidRPr="00DB3BE3">
        <w:rPr>
          <w:rFonts w:ascii="Times New Roman" w:hAnsi="Times New Roman" w:cs="Times New Roman"/>
          <w:color w:val="000000"/>
        </w:rPr>
        <w:t xml:space="preserve"> липня 2016р. «</w:t>
      </w:r>
      <w:r w:rsidRPr="00DB3BE3">
        <w:rPr>
          <w:rFonts w:ascii="Times New Roman" w:hAnsi="Times New Roman" w:cs="Times New Roman"/>
          <w:bCs/>
          <w:color w:val="000000"/>
        </w:rPr>
        <w:t xml:space="preserve">Про </w:t>
      </w:r>
      <w:r>
        <w:rPr>
          <w:rFonts w:ascii="Times New Roman" w:hAnsi="Times New Roman" w:cs="Times New Roman"/>
          <w:bCs/>
          <w:color w:val="000000"/>
        </w:rPr>
        <w:t>місцеві податки та збори</w:t>
      </w:r>
      <w:r w:rsidRPr="00DB3BE3">
        <w:rPr>
          <w:rFonts w:ascii="Times New Roman" w:hAnsi="Times New Roman" w:cs="Times New Roman"/>
          <w:bCs/>
          <w:color w:val="000000"/>
        </w:rPr>
        <w:t xml:space="preserve"> на 2017 рік,</w:t>
      </w:r>
      <w:r>
        <w:rPr>
          <w:rFonts w:ascii="Times New Roman" w:hAnsi="Times New Roman" w:cs="Times New Roman"/>
          <w:bCs/>
          <w:color w:val="000000"/>
        </w:rPr>
        <w:t xml:space="preserve"> ставки  акцизного видатку з реалізації суб’єктами господарювання роздрібної торгівлі підакцизних товарів"</w:t>
      </w:r>
      <w:r w:rsidRPr="00DB3BE3">
        <w:rPr>
          <w:rFonts w:ascii="Times New Roman" w:hAnsi="Times New Roman" w:cs="Times New Roman"/>
          <w:bCs/>
          <w:color w:val="000000"/>
        </w:rPr>
        <w:t xml:space="preserve"> а саме</w:t>
      </w:r>
      <w:r>
        <w:rPr>
          <w:rFonts w:ascii="Times New Roman" w:hAnsi="Times New Roman" w:cs="Times New Roman"/>
          <w:bCs/>
          <w:color w:val="000000"/>
        </w:rPr>
        <w:t>:</w:t>
      </w:r>
      <w:r w:rsidRPr="00DB3BE3">
        <w:rPr>
          <w:rFonts w:ascii="Times New Roman" w:hAnsi="Times New Roman" w:cs="Times New Roman"/>
          <w:bCs/>
          <w:color w:val="000000"/>
        </w:rPr>
        <w:t xml:space="preserve"> </w:t>
      </w:r>
    </w:p>
    <w:p w:rsidR="00F42CC9" w:rsidRPr="00DB3BE3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>           1.1. Внести зміни в Додаток 1 « Податок на нерухоме майно, відмінне від земельної ділянки»  Розділ 5 « Ставка податку»  викласти в новій редакції , згідно Додатка 1.</w:t>
      </w:r>
    </w:p>
    <w:p w:rsidR="00F42CC9" w:rsidRPr="00DB3BE3" w:rsidRDefault="00F42CC9" w:rsidP="00F42CC9">
      <w:pPr>
        <w:tabs>
          <w:tab w:val="left" w:pos="720"/>
        </w:tabs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 xml:space="preserve">           1.2. Внести зміни в Додаток 3 «Земельний податок». Розділ 5, 7  викласти в новій редакції,  згідно Додатка 3</w:t>
      </w:r>
    </w:p>
    <w:p w:rsidR="00F42CC9" w:rsidRPr="00DB3BE3" w:rsidRDefault="00F42CC9" w:rsidP="00F42CC9">
      <w:pPr>
        <w:tabs>
          <w:tab w:val="left" w:pos="720"/>
        </w:tabs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 xml:space="preserve">            1.3. Внести зміни в Додаток 5 «</w:t>
      </w:r>
      <w:r>
        <w:rPr>
          <w:rFonts w:ascii="Times New Roman" w:hAnsi="Times New Roman" w:cs="Times New Roman"/>
          <w:color w:val="000000"/>
        </w:rPr>
        <w:t>П</w:t>
      </w:r>
      <w:r w:rsidRPr="00DB3BE3">
        <w:rPr>
          <w:rFonts w:ascii="Times New Roman" w:hAnsi="Times New Roman" w:cs="Times New Roman"/>
          <w:color w:val="000000"/>
        </w:rPr>
        <w:t>ро встановлення ставок єдиного податку» та   викласти в новій редакції,  згідно Додатка 5.</w:t>
      </w:r>
    </w:p>
    <w:p w:rsidR="00F42CC9" w:rsidRPr="00DB3BE3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  <w:lang w:val="ru-RU"/>
        </w:rPr>
      </w:pPr>
      <w:r w:rsidRPr="00DB3BE3">
        <w:rPr>
          <w:rFonts w:ascii="Times New Roman" w:hAnsi="Times New Roman" w:cs="Times New Roman"/>
          <w:color w:val="000000"/>
        </w:rPr>
        <w:t>           2. Всі питання не врегульовані цим рішенням регулюються відповідно до норм Податкового кодексу України та діючих нормативно-правових актів.</w:t>
      </w:r>
    </w:p>
    <w:p w:rsidR="00F42CC9" w:rsidRPr="00DB3BE3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  <w:lang w:eastAsia="ru-RU"/>
        </w:rPr>
      </w:pPr>
      <w:r w:rsidRPr="00DB3BE3">
        <w:rPr>
          <w:rFonts w:ascii="Times New Roman" w:hAnsi="Times New Roman" w:cs="Times New Roman"/>
          <w:color w:val="000000"/>
        </w:rPr>
        <w:t>           3.  Рішення набирає чинності з 01.01.2017 року.</w:t>
      </w:r>
    </w:p>
    <w:p w:rsidR="00F42CC9" w:rsidRPr="00DB3BE3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 xml:space="preserve">          4. Виконавчому комітету  </w:t>
      </w:r>
      <w:proofErr w:type="spellStart"/>
      <w:r>
        <w:rPr>
          <w:rFonts w:ascii="Times New Roman" w:hAnsi="Times New Roman" w:cs="Times New Roman"/>
          <w:color w:val="000000"/>
        </w:rPr>
        <w:t>Ріжківської</w:t>
      </w:r>
      <w:proofErr w:type="spellEnd"/>
      <w:r w:rsidRPr="00DB3BE3">
        <w:rPr>
          <w:rFonts w:ascii="Times New Roman" w:hAnsi="Times New Roman" w:cs="Times New Roman"/>
          <w:color w:val="000000"/>
        </w:rPr>
        <w:t xml:space="preserve"> сільської ради забезпечити направлення копії цього рішення Таращанському відділенні  Білоцерківському ОДПІ ГУ ДФС у Київській  області для  здійснення контролю  за повнотою,правильністю та своєчасністю  сплати місцевих податків та зборів.</w:t>
      </w:r>
    </w:p>
    <w:p w:rsidR="00F42CC9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>           5. Контроль за виконанням рішення покласти на  постій</w:t>
      </w:r>
      <w:r>
        <w:rPr>
          <w:rFonts w:ascii="Times New Roman" w:hAnsi="Times New Roman" w:cs="Times New Roman"/>
          <w:color w:val="000000"/>
        </w:rPr>
        <w:t>ну комісію з питань планування бюджету фінансів, законності і правопорядку.</w:t>
      </w:r>
    </w:p>
    <w:p w:rsidR="00F42CC9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A17E5D">
        <w:rPr>
          <w:rFonts w:ascii="Times New Roman" w:hAnsi="Times New Roman" w:cs="Times New Roman"/>
        </w:rPr>
        <w:t>Сільський голова                                             О.М.Мокляк</w:t>
      </w:r>
    </w:p>
    <w:p w:rsidR="00F42CC9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</w:p>
    <w:p w:rsidR="00F42CC9" w:rsidRPr="00A17E5D" w:rsidRDefault="00F42CC9" w:rsidP="00F42CC9">
      <w:pPr>
        <w:pStyle w:val="1"/>
        <w:shd w:val="clear" w:color="auto" w:fill="FFFFFF"/>
        <w:jc w:val="center"/>
        <w:rPr>
          <w:b/>
          <w:i w:val="0"/>
          <w:color w:val="000000"/>
          <w:spacing w:val="-9"/>
          <w:sz w:val="24"/>
          <w:szCs w:val="24"/>
          <w:lang w:val="uk-UA"/>
        </w:rPr>
      </w:pP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  <w:proofErr w:type="spellStart"/>
      <w:r w:rsidRPr="00A17E5D">
        <w:rPr>
          <w:rFonts w:ascii="Times New Roman" w:hAnsi="Times New Roman" w:cs="Times New Roman"/>
        </w:rPr>
        <w:t>с.Ріжки</w:t>
      </w:r>
      <w:proofErr w:type="spellEnd"/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A17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січня</w:t>
      </w:r>
      <w:r w:rsidRPr="00A17E5D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7</w:t>
      </w:r>
      <w:r w:rsidRPr="00A17E5D">
        <w:rPr>
          <w:rFonts w:ascii="Times New Roman" w:hAnsi="Times New Roman" w:cs="Times New Roman"/>
        </w:rPr>
        <w:t xml:space="preserve"> року</w:t>
      </w: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  <w:r w:rsidRPr="00A17E5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169</w:t>
      </w:r>
      <w:r w:rsidRPr="00A17E5D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4</w:t>
      </w:r>
      <w:r w:rsidRPr="00A17E5D">
        <w:rPr>
          <w:rFonts w:ascii="Times New Roman" w:hAnsi="Times New Roman" w:cs="Times New Roman"/>
        </w:rPr>
        <w:t>-УІІ</w:t>
      </w: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</w:p>
    <w:p w:rsidR="00F42CC9" w:rsidRDefault="00F42CC9" w:rsidP="00F42CC9">
      <w:pPr>
        <w:rPr>
          <w:sz w:val="24"/>
          <w:szCs w:val="24"/>
        </w:rPr>
      </w:pPr>
    </w:p>
    <w:p w:rsidR="00292B42" w:rsidRPr="00E86C73" w:rsidRDefault="00F42CC9" w:rsidP="00E86C73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</w:p>
    <w:p w:rsidR="00F42CC9" w:rsidRPr="00E86C73" w:rsidRDefault="00F42CC9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86C7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Додаток </w:t>
      </w:r>
      <w:r w:rsidRPr="00E86C73"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F42CC9" w:rsidRPr="00A41DD2" w:rsidRDefault="00F42CC9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до рішення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Ріжківської</w:t>
      </w:r>
      <w:proofErr w:type="spellEnd"/>
      <w:r w:rsidRPr="00A41DD2">
        <w:rPr>
          <w:rFonts w:ascii="Times New Roman" w:hAnsi="Times New Roman"/>
          <w:bCs/>
          <w:sz w:val="24"/>
          <w:szCs w:val="24"/>
          <w:lang w:eastAsia="ru-RU"/>
        </w:rPr>
        <w:t xml:space="preserve"> сільської ради</w:t>
      </w:r>
    </w:p>
    <w:p w:rsidR="00F42CC9" w:rsidRPr="00A41DD2" w:rsidRDefault="00F42CC9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>Таращанського району Київської області</w:t>
      </w:r>
    </w:p>
    <w:p w:rsidR="00F42CC9" w:rsidRPr="00D226EB" w:rsidRDefault="00F42CC9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від 15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2016 року № 78 – 09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A41DD2">
        <w:rPr>
          <w:rFonts w:ascii="Times New Roman" w:hAnsi="Times New Roman"/>
          <w:bCs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Cs/>
          <w:sz w:val="24"/>
          <w:szCs w:val="24"/>
          <w:lang w:eastAsia="ru-RU"/>
        </w:rPr>
        <w:t>І</w:t>
      </w:r>
    </w:p>
    <w:p w:rsidR="00F42CC9" w:rsidRPr="005A66CA" w:rsidRDefault="00F42CC9" w:rsidP="00F42CC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7585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                           </w:t>
      </w:r>
      <w:r w:rsidRPr="005A66CA">
        <w:rPr>
          <w:rFonts w:ascii="Times New Roman" w:hAnsi="Times New Roman"/>
          <w:b/>
          <w:bCs/>
          <w:sz w:val="27"/>
          <w:szCs w:val="27"/>
          <w:lang w:eastAsia="ru-RU"/>
        </w:rPr>
        <w:t>Транспортний податок</w:t>
      </w:r>
    </w:p>
    <w:p w:rsidR="00F42CC9" w:rsidRPr="005A66CA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6CA">
        <w:rPr>
          <w:rFonts w:ascii="Times New Roman" w:hAnsi="Times New Roman"/>
          <w:b/>
          <w:sz w:val="24"/>
          <w:szCs w:val="24"/>
          <w:lang w:eastAsia="ru-RU"/>
        </w:rPr>
        <w:t>1. Платники податку</w:t>
      </w:r>
    </w:p>
    <w:p w:rsidR="00F42CC9" w:rsidRPr="005A66CA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6CA">
        <w:rPr>
          <w:rFonts w:ascii="Times New Roman" w:hAnsi="Times New Roman"/>
          <w:sz w:val="24"/>
          <w:szCs w:val="24"/>
          <w:lang w:eastAsia="ru-RU"/>
        </w:rPr>
        <w:t>1.1.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267.2.1 пункту 267.2  статті 267 Податкового кодексу України є об'єктами оподаткування.</w:t>
      </w:r>
    </w:p>
    <w:p w:rsidR="00F42CC9" w:rsidRPr="005A66CA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6CA">
        <w:rPr>
          <w:rFonts w:ascii="Times New Roman" w:hAnsi="Times New Roman"/>
          <w:b/>
          <w:sz w:val="24"/>
          <w:szCs w:val="24"/>
          <w:lang w:eastAsia="ru-RU"/>
        </w:rPr>
        <w:t>2. Об'єкт оподаткування</w:t>
      </w:r>
    </w:p>
    <w:p w:rsidR="00F42CC9" w:rsidRPr="005A66CA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6CA">
        <w:rPr>
          <w:rFonts w:ascii="Times New Roman" w:hAnsi="Times New Roman"/>
          <w:sz w:val="24"/>
          <w:szCs w:val="24"/>
          <w:lang w:eastAsia="ru-RU"/>
        </w:rPr>
        <w:t>2.1. Об'єктом оподаткування є легкові автомобілі, які використовувалися до 5 років і мають об'єм циліндрів двигуна понад 3000 куб. см.</w:t>
      </w:r>
    </w:p>
    <w:p w:rsidR="00F42CC9" w:rsidRPr="005A66CA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6CA">
        <w:rPr>
          <w:rFonts w:ascii="Times New Roman" w:hAnsi="Times New Roman"/>
          <w:b/>
          <w:sz w:val="24"/>
          <w:szCs w:val="24"/>
          <w:lang w:eastAsia="ru-RU"/>
        </w:rPr>
        <w:t>3. База оподаткування</w:t>
      </w:r>
    </w:p>
    <w:p w:rsidR="00F42CC9" w:rsidRPr="00632587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6CA">
        <w:rPr>
          <w:rFonts w:ascii="Times New Roman" w:hAnsi="Times New Roman"/>
          <w:sz w:val="24"/>
          <w:szCs w:val="24"/>
          <w:lang w:eastAsia="ru-RU"/>
        </w:rPr>
        <w:t>3.1. Базою оподаткування є легковий автомобіль, що є об'єктом оподаткування відповідно до підпункту .2.1 пункту 2  статті  цього  додатку</w:t>
      </w:r>
    </w:p>
    <w:p w:rsidR="00F42CC9" w:rsidRPr="00154370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4. Ставка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податку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встановлюється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з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розрахунку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на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календарний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р</w:t>
      </w:r>
      <w:proofErr w:type="gram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ік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у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розмірі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25000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гривень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за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кожен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легковий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автомобіль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що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є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об'єктом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оподаткува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ння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відповідно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підпункту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2.1 пункту 2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цього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додатку</w:t>
      </w:r>
      <w:proofErr w:type="spellEnd"/>
    </w:p>
    <w:p w:rsidR="00F42CC9" w:rsidRPr="00154370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5.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Податковий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період</w:t>
      </w:r>
      <w:proofErr w:type="spellEnd"/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5.1.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Базовий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звітний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період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дорівнює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календарному року.</w:t>
      </w:r>
    </w:p>
    <w:p w:rsidR="00F42CC9" w:rsidRPr="00154370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6. Порядок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обчислення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сплати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податку</w:t>
      </w:r>
      <w:proofErr w:type="spellEnd"/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6.1.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Обчислення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суми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об'єкта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фізичних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осіб</w:t>
      </w:r>
      <w:proofErr w:type="spellEnd"/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здійснюється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контролюючим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органом 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місцем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реєстрації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платника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6.2.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Податкове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повідомлення-рішення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сплату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суми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сум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відповідні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платіжні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реквізити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надсилаються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вручаються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платнику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контролюючим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органом за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м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ісцем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його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реєстрації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1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липня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 базового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звітного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періоду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(року).</w:t>
      </w:r>
    </w:p>
    <w:p w:rsidR="00F42CC9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придбаних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протягом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податок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сплачується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фізичною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особою-платником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починаючи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в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якому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виникло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такий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орган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надсилає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податкове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повідомлення-рішення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новому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власнику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ісля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отримання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інформації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перехід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Нарахування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надсилання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вручення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податкових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повідомлень-рішень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сплату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фізичним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особам - нерезидентам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здійснюють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органи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місцем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реєстрації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перебувають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таких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нерезиденті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6.3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Платники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-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юридичні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особи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самостійно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обчислюють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суму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станом на 1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січня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звітного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20 лютого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цього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ж року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подають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контролюючому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органу 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місцем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реєстрації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об'єкта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декларацію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за формою,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встановленою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у порядку,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передбаченому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статтею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46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цього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Кодексу,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розбивкою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ічної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суми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рівними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частками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поквартально.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придбаних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протягом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декларація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юридичною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особою -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платником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подається</w:t>
      </w:r>
      <w:proofErr w:type="spellEnd"/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протягом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дня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виникнення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такий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податок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сплачується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починаючи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в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якому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виникло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такий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6.4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разі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переходу права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одного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власника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іншого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протягом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звітного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податок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обчислюється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попереднім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власником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період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1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січня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цього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 до початку того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в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якому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він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втратив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зазначений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новим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власником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-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починаючи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в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якому</w:t>
      </w:r>
      <w:proofErr w:type="spellEnd"/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він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набув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цей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орган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надсилає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податкове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повідомлення-рішення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новому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власнику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ісля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отримання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інформації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перехід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6.5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придбані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протягом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податок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сплачується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пропорційно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кількості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залишилися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кінця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року,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починаючи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в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якому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проведено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реєстрацію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транспортного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засобу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</w:p>
    <w:p w:rsidR="00F42CC9" w:rsidRPr="00154370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7. Порядок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сплати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податку</w:t>
      </w:r>
      <w:proofErr w:type="spellEnd"/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7.1.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Податок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сплачується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місцем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реєстрації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об'єктів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оподаткування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зараховується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до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відповідного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бюджету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згідно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положеннями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D276B">
        <w:rPr>
          <w:rFonts w:ascii="Times New Roman" w:hAnsi="Times New Roman"/>
          <w:color w:val="0000FF"/>
          <w:sz w:val="24"/>
          <w:szCs w:val="24"/>
          <w:lang w:val="ru-RU" w:eastAsia="ru-RU"/>
        </w:rPr>
        <w:t xml:space="preserve">Бюджетного кодексу </w:t>
      </w:r>
      <w:proofErr w:type="spellStart"/>
      <w:r w:rsidRPr="004D276B">
        <w:rPr>
          <w:rFonts w:ascii="Times New Roman" w:hAnsi="Times New Roman"/>
          <w:color w:val="0000FF"/>
          <w:sz w:val="24"/>
          <w:szCs w:val="24"/>
          <w:lang w:val="ru-RU" w:eastAsia="ru-RU"/>
        </w:rPr>
        <w:t>України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42CC9" w:rsidRPr="00154370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8. Строки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сплати</w:t>
      </w:r>
      <w:proofErr w:type="spell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податку</w:t>
      </w:r>
      <w:proofErr w:type="spellEnd"/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8.1.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Транспортний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податок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сплачується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а)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фізичними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особами -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протягом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60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днів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дня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вручення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податкового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повідомлення-рішення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б)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юридичними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особами -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авансовими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внесками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щокварталу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30 числа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місяця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наступає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звітним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кварталом,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які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відображаються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ічній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податковій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D276B">
        <w:rPr>
          <w:rFonts w:ascii="Times New Roman" w:hAnsi="Times New Roman"/>
          <w:sz w:val="24"/>
          <w:szCs w:val="24"/>
          <w:lang w:val="ru-RU" w:eastAsia="ru-RU"/>
        </w:rPr>
        <w:t>декларації</w:t>
      </w:r>
      <w:proofErr w:type="spell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42CC9" w:rsidRDefault="00F42CC9" w:rsidP="00F42CC9"/>
    <w:p w:rsidR="00F42CC9" w:rsidRDefault="00F42CC9" w:rsidP="00F42CC9"/>
    <w:p w:rsidR="00F42CC9" w:rsidRPr="00F37E34" w:rsidRDefault="00F42CC9" w:rsidP="00F42CC9">
      <w:pPr>
        <w:rPr>
          <w:rFonts w:ascii="Times New Roman" w:hAnsi="Times New Roman"/>
        </w:rPr>
      </w:pPr>
      <w:r w:rsidRPr="00F37E34">
        <w:rPr>
          <w:rFonts w:ascii="Times New Roman" w:hAnsi="Times New Roman"/>
        </w:rPr>
        <w:t xml:space="preserve">                                       Сільський голова                                 О.М.Мокляк</w:t>
      </w:r>
    </w:p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p w:rsidR="00F42CC9" w:rsidRDefault="00F42CC9" w:rsidP="00F42CC9"/>
    <w:sectPr w:rsidR="00F42CC9" w:rsidSect="00AF50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F42CC9"/>
    <w:rsid w:val="00292B42"/>
    <w:rsid w:val="0037713E"/>
    <w:rsid w:val="0088034B"/>
    <w:rsid w:val="0091526B"/>
    <w:rsid w:val="00AC0CE1"/>
    <w:rsid w:val="00C20690"/>
    <w:rsid w:val="00E86C73"/>
    <w:rsid w:val="00F4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2CC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i/>
      <w:sz w:val="20"/>
      <w:szCs w:val="20"/>
      <w:lang w:val="ru-RU" w:eastAsia="ar-SA"/>
    </w:rPr>
  </w:style>
  <w:style w:type="paragraph" w:customStyle="1" w:styleId="StyleZakonu">
    <w:name w:val="StyleZakonu"/>
    <w:basedOn w:val="a"/>
    <w:uiPriority w:val="99"/>
    <w:rsid w:val="00F42CC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F4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42CC9"/>
  </w:style>
  <w:style w:type="character" w:styleId="a3">
    <w:name w:val="Hyperlink"/>
    <w:basedOn w:val="a0"/>
    <w:rsid w:val="00F42CC9"/>
    <w:rPr>
      <w:color w:val="0000FF"/>
      <w:u w:val="single"/>
    </w:rPr>
  </w:style>
  <w:style w:type="character" w:customStyle="1" w:styleId="rvts11">
    <w:name w:val="rvts11"/>
    <w:basedOn w:val="a0"/>
    <w:uiPriority w:val="99"/>
    <w:rsid w:val="00F42CC9"/>
  </w:style>
  <w:style w:type="character" w:customStyle="1" w:styleId="rvts9">
    <w:name w:val="rvts9"/>
    <w:basedOn w:val="a0"/>
    <w:uiPriority w:val="99"/>
    <w:rsid w:val="00F42CC9"/>
  </w:style>
  <w:style w:type="character" w:customStyle="1" w:styleId="rvts46">
    <w:name w:val="rvts46"/>
    <w:basedOn w:val="a0"/>
    <w:uiPriority w:val="99"/>
    <w:rsid w:val="00F42CC9"/>
  </w:style>
  <w:style w:type="character" w:customStyle="1" w:styleId="rvts0">
    <w:name w:val="rvts0"/>
    <w:basedOn w:val="a0"/>
    <w:rsid w:val="00F42CC9"/>
  </w:style>
  <w:style w:type="paragraph" w:customStyle="1" w:styleId="StyleWisnow">
    <w:name w:val="StyleWisnow"/>
    <w:basedOn w:val="a"/>
    <w:rsid w:val="00F42CC9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Ріжківська сільська рада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1022-104824089</cp:lastModifiedBy>
  <cp:revision>4</cp:revision>
  <dcterms:created xsi:type="dcterms:W3CDTF">2017-01-19T06:00:00Z</dcterms:created>
  <dcterms:modified xsi:type="dcterms:W3CDTF">2017-09-06T13:04:00Z</dcterms:modified>
</cp:coreProperties>
</file>