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6203"/>
      </w:tblGrid>
      <w:tr w:rsidR="008022D2" w:rsidRPr="007B2528" w:rsidTr="005235C0">
        <w:tc>
          <w:tcPr>
            <w:tcW w:w="9855" w:type="dxa"/>
            <w:gridSpan w:val="3"/>
          </w:tcPr>
          <w:p w:rsidR="008022D2" w:rsidRDefault="005C6083" w:rsidP="005235C0">
            <w:pPr>
              <w:pStyle w:val="a3"/>
              <w:spacing w:before="0" w:beforeAutospacing="0" w:after="0" w:afterAutospacing="0"/>
              <w:jc w:val="center"/>
              <w:rPr>
                <w:b/>
                <w:sz w:val="22"/>
                <w:szCs w:val="22"/>
              </w:rPr>
            </w:pPr>
            <w:r w:rsidRPr="007B2528">
              <w:rPr>
                <w:b/>
                <w:sz w:val="22"/>
                <w:szCs w:val="22"/>
              </w:rPr>
              <w:t>Обґрунтування</w:t>
            </w:r>
            <w:r w:rsidR="008022D2" w:rsidRPr="007B2528">
              <w:rPr>
                <w:b/>
                <w:sz w:val="22"/>
                <w:szCs w:val="22"/>
              </w:rPr>
              <w:t xml:space="preserve"> технічних та якісних характеристик предмета закупівлі, розміру бюджетного призначення, очікуваної вартості предмета закупівлі </w:t>
            </w:r>
          </w:p>
          <w:p w:rsidR="008022D2" w:rsidRPr="007B2528" w:rsidRDefault="008022D2" w:rsidP="005235C0">
            <w:pPr>
              <w:pStyle w:val="a3"/>
              <w:spacing w:before="0" w:beforeAutospacing="0" w:after="0" w:afterAutospacing="0"/>
              <w:jc w:val="center"/>
              <w:rPr>
                <w:b/>
                <w:sz w:val="22"/>
                <w:szCs w:val="22"/>
              </w:rPr>
            </w:pPr>
          </w:p>
        </w:tc>
      </w:tr>
      <w:tr w:rsidR="008022D2" w:rsidRPr="00053195" w:rsidTr="005235C0">
        <w:tc>
          <w:tcPr>
            <w:tcW w:w="426" w:type="dxa"/>
          </w:tcPr>
          <w:p w:rsidR="008022D2" w:rsidRPr="007B2528" w:rsidRDefault="008022D2" w:rsidP="005235C0">
            <w:pPr>
              <w:pStyle w:val="a3"/>
              <w:spacing w:before="0" w:beforeAutospacing="0"/>
              <w:jc w:val="center"/>
              <w:rPr>
                <w:b/>
                <w:sz w:val="20"/>
                <w:szCs w:val="20"/>
              </w:rPr>
            </w:pPr>
            <w:r w:rsidRPr="007B2528">
              <w:rPr>
                <w:b/>
                <w:sz w:val="20"/>
                <w:szCs w:val="20"/>
              </w:rPr>
              <w:t>1.</w:t>
            </w:r>
          </w:p>
        </w:tc>
        <w:tc>
          <w:tcPr>
            <w:tcW w:w="3226" w:type="dxa"/>
          </w:tcPr>
          <w:p w:rsidR="008022D2" w:rsidRPr="007B2528" w:rsidRDefault="008022D2" w:rsidP="005235C0">
            <w:pPr>
              <w:pStyle w:val="a3"/>
              <w:rPr>
                <w:b/>
                <w:sz w:val="20"/>
                <w:szCs w:val="20"/>
              </w:rPr>
            </w:pPr>
            <w:r w:rsidRPr="007B2528">
              <w:rPr>
                <w:b/>
                <w:sz w:val="20"/>
                <w:szCs w:val="20"/>
              </w:rPr>
              <w:t xml:space="preserve">Назва предмета закупівлі </w:t>
            </w:r>
          </w:p>
        </w:tc>
        <w:tc>
          <w:tcPr>
            <w:tcW w:w="6203" w:type="dxa"/>
          </w:tcPr>
          <w:p w:rsidR="005C6083" w:rsidRPr="005C6083" w:rsidRDefault="005C6083" w:rsidP="005C6083">
            <w:pPr>
              <w:spacing w:after="0" w:line="240" w:lineRule="auto"/>
              <w:jc w:val="both"/>
              <w:rPr>
                <w:rFonts w:ascii="Times New Roman" w:hAnsi="Times New Roman"/>
                <w:sz w:val="28"/>
                <w:szCs w:val="28"/>
              </w:rPr>
            </w:pPr>
            <w:r w:rsidRPr="005C6083">
              <w:rPr>
                <w:rFonts w:ascii="Times New Roman" w:hAnsi="Times New Roman"/>
                <w:sz w:val="28"/>
                <w:szCs w:val="28"/>
              </w:rPr>
              <w:t xml:space="preserve">Послуги з моніторингу сигналів тривоги, що надходять з пристроїв охоронної сигналізації для об'єктів інфраструктури ГУ ДПС у Київській області 3 лоти: </w:t>
            </w:r>
          </w:p>
          <w:p w:rsidR="00207F14" w:rsidRDefault="005C6083" w:rsidP="00A3050E">
            <w:pPr>
              <w:pStyle w:val="a3"/>
              <w:spacing w:before="0" w:beforeAutospacing="0" w:after="0" w:afterAutospacing="0"/>
            </w:pPr>
            <w:r w:rsidRPr="005C6083">
              <w:rPr>
                <w:sz w:val="28"/>
                <w:szCs w:val="28"/>
                <w:lang w:eastAsia="en-US"/>
              </w:rPr>
              <w:t>Лот</w:t>
            </w:r>
            <w:r w:rsidR="00A3050E" w:rsidRPr="00A3050E">
              <w:rPr>
                <w:sz w:val="28"/>
                <w:szCs w:val="28"/>
                <w:lang w:eastAsia="en-US"/>
              </w:rPr>
              <w:t xml:space="preserve"> </w:t>
            </w:r>
            <w:r w:rsidRPr="005C6083">
              <w:rPr>
                <w:sz w:val="28"/>
                <w:szCs w:val="28"/>
                <w:lang w:eastAsia="en-US"/>
              </w:rPr>
              <w:t>№1</w:t>
            </w:r>
            <w:r w:rsidR="00A3050E" w:rsidRPr="00A3050E">
              <w:rPr>
                <w:sz w:val="28"/>
                <w:szCs w:val="28"/>
                <w:lang w:eastAsia="en-US"/>
              </w:rPr>
              <w:t>:</w:t>
            </w:r>
            <w:r w:rsidRPr="005C6083">
              <w:rPr>
                <w:sz w:val="28"/>
                <w:szCs w:val="28"/>
              </w:rPr>
              <w:t xml:space="preserve"> </w:t>
            </w:r>
            <w:r w:rsidR="00954085" w:rsidRPr="00954085">
              <w:rPr>
                <w:sz w:val="28"/>
                <w:szCs w:val="28"/>
              </w:rPr>
              <w:t>Послуги з моніторингу сигналів тривоги, що надходять з пристроїв охоронної сигналізації за адресами:</w:t>
            </w:r>
            <w:r w:rsidR="00954085" w:rsidRPr="00EB5318">
              <w:t xml:space="preserve"> </w:t>
            </w:r>
          </w:p>
          <w:p w:rsidR="002D754D" w:rsidRDefault="00954085" w:rsidP="00A3050E">
            <w:pPr>
              <w:pStyle w:val="a3"/>
              <w:spacing w:before="0" w:beforeAutospacing="0" w:after="0" w:afterAutospacing="0"/>
              <w:rPr>
                <w:sz w:val="28"/>
                <w:szCs w:val="28"/>
                <w:lang w:val="ru-RU"/>
              </w:rPr>
            </w:pPr>
            <w:r w:rsidRPr="00954085">
              <w:rPr>
                <w:sz w:val="28"/>
                <w:szCs w:val="28"/>
              </w:rPr>
              <w:t xml:space="preserve">Київська область, м. Тетіїв, вул. </w:t>
            </w:r>
            <w:proofErr w:type="spellStart"/>
            <w:r w:rsidRPr="00954085">
              <w:rPr>
                <w:sz w:val="28"/>
                <w:szCs w:val="28"/>
              </w:rPr>
              <w:t>Цвіткова</w:t>
            </w:r>
            <w:proofErr w:type="spellEnd"/>
            <w:r w:rsidRPr="00954085">
              <w:rPr>
                <w:sz w:val="28"/>
                <w:szCs w:val="28"/>
              </w:rPr>
              <w:t xml:space="preserve"> 22</w:t>
            </w:r>
            <w:r w:rsidR="005C6083" w:rsidRPr="005C6083">
              <w:rPr>
                <w:sz w:val="28"/>
                <w:szCs w:val="28"/>
              </w:rPr>
              <w:t>;</w:t>
            </w:r>
            <w:r w:rsidRPr="00954085">
              <w:rPr>
                <w:sz w:val="28"/>
                <w:szCs w:val="28"/>
              </w:rPr>
              <w:t xml:space="preserve"> </w:t>
            </w:r>
          </w:p>
          <w:p w:rsidR="002D754D" w:rsidRDefault="00954085" w:rsidP="00954085">
            <w:pPr>
              <w:pStyle w:val="a3"/>
              <w:spacing w:before="0" w:beforeAutospacing="0" w:after="0" w:afterAutospacing="0"/>
              <w:jc w:val="both"/>
              <w:rPr>
                <w:sz w:val="28"/>
                <w:szCs w:val="28"/>
                <w:lang w:val="ru-RU"/>
              </w:rPr>
            </w:pPr>
            <w:r w:rsidRPr="002D754D">
              <w:rPr>
                <w:sz w:val="28"/>
                <w:szCs w:val="28"/>
              </w:rPr>
              <w:t xml:space="preserve">Київська область, м. Тараща, вул. Шевченка 28; Київська область, смт. </w:t>
            </w:r>
            <w:proofErr w:type="spellStart"/>
            <w:r w:rsidRPr="002D754D">
              <w:rPr>
                <w:sz w:val="28"/>
                <w:szCs w:val="28"/>
              </w:rPr>
              <w:t>Рокитне</w:t>
            </w:r>
            <w:proofErr w:type="spellEnd"/>
            <w:r w:rsidRPr="002D754D">
              <w:rPr>
                <w:sz w:val="28"/>
                <w:szCs w:val="28"/>
              </w:rPr>
              <w:t xml:space="preserve">, вул. Ігоря Зінича 2; </w:t>
            </w:r>
          </w:p>
          <w:p w:rsidR="00954085" w:rsidRPr="002D754D" w:rsidRDefault="00954085" w:rsidP="00954085">
            <w:pPr>
              <w:pStyle w:val="a3"/>
              <w:spacing w:before="0" w:beforeAutospacing="0" w:after="0" w:afterAutospacing="0"/>
              <w:jc w:val="both"/>
              <w:rPr>
                <w:sz w:val="28"/>
                <w:szCs w:val="28"/>
              </w:rPr>
            </w:pPr>
            <w:r w:rsidRPr="002D754D">
              <w:rPr>
                <w:sz w:val="28"/>
                <w:szCs w:val="28"/>
              </w:rPr>
              <w:t>Київська область, смт. Ставище, вул. Генерала Кравченка1;</w:t>
            </w:r>
          </w:p>
          <w:p w:rsidR="002D754D" w:rsidRDefault="00954085" w:rsidP="00954085">
            <w:pPr>
              <w:pStyle w:val="a3"/>
              <w:spacing w:before="0" w:beforeAutospacing="0" w:after="0" w:afterAutospacing="0"/>
              <w:jc w:val="both"/>
              <w:rPr>
                <w:sz w:val="28"/>
                <w:szCs w:val="28"/>
                <w:lang w:val="ru-RU"/>
              </w:rPr>
            </w:pPr>
            <w:r w:rsidRPr="002D754D">
              <w:rPr>
                <w:sz w:val="28"/>
                <w:szCs w:val="28"/>
              </w:rPr>
              <w:t xml:space="preserve">Київська область, смт. Баришівка, вул. Київській шлях 48; </w:t>
            </w:r>
          </w:p>
          <w:p w:rsidR="002D754D" w:rsidRDefault="00954085" w:rsidP="00954085">
            <w:pPr>
              <w:pStyle w:val="a3"/>
              <w:spacing w:before="0" w:beforeAutospacing="0" w:after="0" w:afterAutospacing="0"/>
              <w:jc w:val="both"/>
              <w:rPr>
                <w:sz w:val="28"/>
                <w:szCs w:val="28"/>
                <w:lang w:val="ru-RU"/>
              </w:rPr>
            </w:pPr>
            <w:r w:rsidRPr="002D754D">
              <w:rPr>
                <w:sz w:val="28"/>
                <w:szCs w:val="28"/>
              </w:rPr>
              <w:t xml:space="preserve">Київська область, м. Яготин, вул. Незалежності 106; </w:t>
            </w:r>
          </w:p>
          <w:p w:rsidR="00954085" w:rsidRPr="002D754D" w:rsidRDefault="00954085" w:rsidP="00954085">
            <w:pPr>
              <w:pStyle w:val="a3"/>
              <w:spacing w:before="0" w:beforeAutospacing="0" w:after="0" w:afterAutospacing="0"/>
              <w:jc w:val="both"/>
              <w:rPr>
                <w:sz w:val="28"/>
                <w:szCs w:val="28"/>
              </w:rPr>
            </w:pPr>
            <w:r w:rsidRPr="002D754D">
              <w:rPr>
                <w:sz w:val="28"/>
                <w:szCs w:val="28"/>
              </w:rPr>
              <w:t>Київська область, м. Богуслав, вул. Будівельна 1;</w:t>
            </w:r>
          </w:p>
          <w:p w:rsidR="002D754D" w:rsidRDefault="002D754D" w:rsidP="002D754D">
            <w:pPr>
              <w:pStyle w:val="a3"/>
              <w:spacing w:before="0" w:beforeAutospacing="0" w:after="0" w:afterAutospacing="0"/>
              <w:jc w:val="both"/>
              <w:rPr>
                <w:sz w:val="28"/>
                <w:szCs w:val="28"/>
                <w:lang w:val="ru-RU"/>
              </w:rPr>
            </w:pPr>
            <w:r w:rsidRPr="002D754D">
              <w:rPr>
                <w:sz w:val="28"/>
                <w:szCs w:val="28"/>
              </w:rPr>
              <w:t xml:space="preserve">Київська область, м. Миронівка, вул. Соборності 52; </w:t>
            </w:r>
          </w:p>
          <w:p w:rsidR="002D754D" w:rsidRPr="00051996" w:rsidRDefault="002D754D" w:rsidP="002D754D">
            <w:pPr>
              <w:pStyle w:val="a3"/>
              <w:spacing w:before="0" w:beforeAutospacing="0" w:after="0" w:afterAutospacing="0"/>
              <w:jc w:val="both"/>
              <w:rPr>
                <w:sz w:val="28"/>
                <w:szCs w:val="28"/>
              </w:rPr>
            </w:pPr>
            <w:r w:rsidRPr="002D754D">
              <w:rPr>
                <w:sz w:val="28"/>
                <w:szCs w:val="28"/>
              </w:rPr>
              <w:t>Київська область, м. Обухів, вул. Каштанова 20; Київська область, м. Васильків, вул. Декабристів 45;</w:t>
            </w:r>
            <w:r w:rsidRPr="00051996">
              <w:rPr>
                <w:sz w:val="28"/>
                <w:szCs w:val="28"/>
              </w:rPr>
              <w:t xml:space="preserve"> </w:t>
            </w:r>
          </w:p>
          <w:p w:rsidR="002D754D" w:rsidRPr="00051996" w:rsidRDefault="002D754D" w:rsidP="005C6083">
            <w:pPr>
              <w:jc w:val="both"/>
              <w:rPr>
                <w:rFonts w:ascii="Times New Roman" w:hAnsi="Times New Roman"/>
                <w:sz w:val="28"/>
                <w:szCs w:val="28"/>
                <w:lang w:eastAsia="uk-UA"/>
              </w:rPr>
            </w:pPr>
            <w:r w:rsidRPr="002D754D">
              <w:rPr>
                <w:rFonts w:ascii="Times New Roman" w:hAnsi="Times New Roman"/>
                <w:sz w:val="28"/>
                <w:szCs w:val="28"/>
                <w:lang w:eastAsia="uk-UA"/>
              </w:rPr>
              <w:t>Київська область, м. Ірпінь, вул. Шевченка 2-а</w:t>
            </w:r>
            <w:r w:rsidR="00954085" w:rsidRPr="00954085">
              <w:rPr>
                <w:rFonts w:ascii="Times New Roman" w:hAnsi="Times New Roman"/>
                <w:sz w:val="28"/>
                <w:szCs w:val="28"/>
                <w:lang w:eastAsia="uk-UA"/>
              </w:rPr>
              <w:t xml:space="preserve"> </w:t>
            </w:r>
          </w:p>
          <w:p w:rsidR="002D754D" w:rsidRPr="00051996" w:rsidRDefault="005C6083" w:rsidP="00A3050E">
            <w:pPr>
              <w:rPr>
                <w:rFonts w:ascii="Times New Roman" w:hAnsi="Times New Roman"/>
                <w:sz w:val="28"/>
                <w:szCs w:val="28"/>
              </w:rPr>
            </w:pPr>
            <w:r w:rsidRPr="005C6083">
              <w:rPr>
                <w:rFonts w:ascii="Times New Roman" w:hAnsi="Times New Roman"/>
                <w:sz w:val="28"/>
                <w:szCs w:val="28"/>
              </w:rPr>
              <w:t>Лот №2</w:t>
            </w:r>
            <w:r w:rsidR="00A3050E" w:rsidRPr="00051996">
              <w:rPr>
                <w:rFonts w:ascii="Times New Roman" w:hAnsi="Times New Roman"/>
                <w:sz w:val="28"/>
                <w:szCs w:val="28"/>
              </w:rPr>
              <w:t>:</w:t>
            </w:r>
            <w:r w:rsidRPr="005C6083">
              <w:rPr>
                <w:rFonts w:ascii="Times New Roman" w:hAnsi="Times New Roman"/>
                <w:sz w:val="28"/>
                <w:szCs w:val="28"/>
              </w:rPr>
              <w:t xml:space="preserve"> </w:t>
            </w:r>
            <w:r w:rsidR="00954085" w:rsidRPr="00954085">
              <w:rPr>
                <w:rFonts w:ascii="Times New Roman" w:hAnsi="Times New Roman"/>
                <w:sz w:val="28"/>
                <w:szCs w:val="28"/>
              </w:rPr>
              <w:t>Послуги з моніторингу сигналів тривоги, що надходять з пристроїв охоронної сигналізації за адресою: Київська область, м. Славутич, проспект Дружби Народів, 17-А</w:t>
            </w:r>
            <w:r w:rsidR="002D754D" w:rsidRPr="00051996">
              <w:rPr>
                <w:rFonts w:ascii="Times New Roman" w:hAnsi="Times New Roman"/>
                <w:sz w:val="28"/>
                <w:szCs w:val="28"/>
              </w:rPr>
              <w:t xml:space="preserve"> </w:t>
            </w:r>
          </w:p>
          <w:p w:rsidR="005C6083" w:rsidRPr="005C6083" w:rsidRDefault="005C6083" w:rsidP="00A3050E">
            <w:pPr>
              <w:rPr>
                <w:rFonts w:ascii="Times New Roman" w:hAnsi="Times New Roman"/>
                <w:sz w:val="28"/>
                <w:szCs w:val="28"/>
              </w:rPr>
            </w:pPr>
            <w:r w:rsidRPr="005C6083">
              <w:rPr>
                <w:rFonts w:ascii="Times New Roman" w:hAnsi="Times New Roman"/>
                <w:sz w:val="28"/>
                <w:szCs w:val="28"/>
              </w:rPr>
              <w:t>Лот №3</w:t>
            </w:r>
            <w:r w:rsidR="00A3050E" w:rsidRPr="00A3050E">
              <w:rPr>
                <w:rFonts w:ascii="Times New Roman" w:hAnsi="Times New Roman"/>
                <w:sz w:val="28"/>
                <w:szCs w:val="28"/>
                <w:lang w:val="ru-RU"/>
              </w:rPr>
              <w:t>:</w:t>
            </w:r>
            <w:r w:rsidRPr="005C6083">
              <w:rPr>
                <w:rFonts w:ascii="Times New Roman" w:hAnsi="Times New Roman"/>
                <w:sz w:val="28"/>
                <w:szCs w:val="28"/>
              </w:rPr>
              <w:t xml:space="preserve"> </w:t>
            </w:r>
            <w:r w:rsidR="002D754D" w:rsidRPr="002D754D">
              <w:rPr>
                <w:rFonts w:ascii="Times New Roman" w:hAnsi="Times New Roman"/>
                <w:sz w:val="28"/>
                <w:szCs w:val="28"/>
              </w:rPr>
              <w:t xml:space="preserve">Послуги з моніторингу сигналів тривоги, що надходять з пристроїв охоронної сигналізації за адресою: Київська область, м. Сквира, вул. </w:t>
            </w:r>
            <w:proofErr w:type="spellStart"/>
            <w:r w:rsidR="002D754D" w:rsidRPr="002D754D">
              <w:rPr>
                <w:rFonts w:ascii="Times New Roman" w:hAnsi="Times New Roman"/>
                <w:sz w:val="28"/>
                <w:szCs w:val="28"/>
              </w:rPr>
              <w:t>Богачевського</w:t>
            </w:r>
            <w:proofErr w:type="spellEnd"/>
            <w:r w:rsidR="002D754D" w:rsidRPr="002D754D">
              <w:rPr>
                <w:rFonts w:ascii="Times New Roman" w:hAnsi="Times New Roman"/>
                <w:sz w:val="28"/>
                <w:szCs w:val="28"/>
              </w:rPr>
              <w:t>, 20</w:t>
            </w:r>
          </w:p>
          <w:p w:rsidR="008022D2" w:rsidRPr="005C6083" w:rsidRDefault="005C6083" w:rsidP="005C6083">
            <w:pPr>
              <w:spacing w:after="0" w:line="240" w:lineRule="auto"/>
              <w:jc w:val="both"/>
              <w:rPr>
                <w:b/>
              </w:rPr>
            </w:pPr>
            <w:r w:rsidRPr="005C6083">
              <w:t xml:space="preserve"> </w:t>
            </w:r>
          </w:p>
        </w:tc>
      </w:tr>
      <w:tr w:rsidR="008022D2" w:rsidRPr="00033250" w:rsidTr="005235C0">
        <w:tc>
          <w:tcPr>
            <w:tcW w:w="426" w:type="dxa"/>
          </w:tcPr>
          <w:p w:rsidR="008022D2" w:rsidRPr="007B2528" w:rsidRDefault="008022D2" w:rsidP="005235C0">
            <w:pPr>
              <w:pStyle w:val="a3"/>
              <w:jc w:val="center"/>
              <w:rPr>
                <w:b/>
                <w:sz w:val="20"/>
                <w:szCs w:val="20"/>
              </w:rPr>
            </w:pPr>
            <w:r w:rsidRPr="007B2528">
              <w:rPr>
                <w:b/>
                <w:sz w:val="20"/>
                <w:szCs w:val="20"/>
              </w:rPr>
              <w:t xml:space="preserve">2. </w:t>
            </w:r>
          </w:p>
        </w:tc>
        <w:tc>
          <w:tcPr>
            <w:tcW w:w="3226" w:type="dxa"/>
          </w:tcPr>
          <w:p w:rsidR="008022D2" w:rsidRPr="007B2528" w:rsidRDefault="008022D2" w:rsidP="005235C0">
            <w:pPr>
              <w:pStyle w:val="a3"/>
              <w:rPr>
                <w:b/>
                <w:sz w:val="20"/>
                <w:szCs w:val="20"/>
              </w:rPr>
            </w:pPr>
            <w:proofErr w:type="spellStart"/>
            <w:r w:rsidRPr="007B2528">
              <w:rPr>
                <w:b/>
                <w:sz w:val="20"/>
                <w:szCs w:val="20"/>
              </w:rPr>
              <w:t>Обгрунтування</w:t>
            </w:r>
            <w:proofErr w:type="spellEnd"/>
            <w:r w:rsidRPr="007B2528">
              <w:rPr>
                <w:b/>
                <w:sz w:val="20"/>
                <w:szCs w:val="20"/>
              </w:rPr>
              <w:t xml:space="preserve"> технічних та якісних характеристик предмета закупівлі</w:t>
            </w:r>
          </w:p>
        </w:tc>
        <w:tc>
          <w:tcPr>
            <w:tcW w:w="6203" w:type="dxa"/>
          </w:tcPr>
          <w:p w:rsidR="00207F14" w:rsidRPr="00207F14" w:rsidRDefault="00200BEB" w:rsidP="00207F14">
            <w:pPr>
              <w:suppressAutoHyphens/>
              <w:spacing w:after="0" w:line="240" w:lineRule="auto"/>
              <w:rPr>
                <w:rStyle w:val="aa"/>
                <w:rFonts w:ascii="Times New Roman" w:hAnsi="Times New Roman"/>
                <w:b w:val="0"/>
                <w:bCs w:val="0"/>
                <w:sz w:val="28"/>
                <w:szCs w:val="28"/>
              </w:rPr>
            </w:pPr>
            <w:r w:rsidRPr="00954085">
              <w:rPr>
                <w:rFonts w:ascii="Times New Roman" w:hAnsi="Times New Roman"/>
                <w:sz w:val="28"/>
                <w:szCs w:val="28"/>
                <w:lang w:eastAsia="uk-UA"/>
              </w:rPr>
              <w:t>Кількість (обсяг) надання послуг</w:t>
            </w:r>
            <w:r w:rsidR="00207F14">
              <w:rPr>
                <w:rFonts w:ascii="Times New Roman" w:hAnsi="Times New Roman"/>
                <w:sz w:val="28"/>
                <w:szCs w:val="28"/>
                <w:lang w:eastAsia="uk-UA"/>
              </w:rPr>
              <w:t xml:space="preserve"> </w:t>
            </w:r>
            <w:r w:rsidR="00207F14">
              <w:rPr>
                <w:rFonts w:ascii="Times New Roman" w:hAnsi="Times New Roman"/>
                <w:sz w:val="28"/>
                <w:szCs w:val="28"/>
              </w:rPr>
              <w:t>(Лот 1)</w:t>
            </w:r>
            <w:r w:rsidRPr="00954085">
              <w:rPr>
                <w:rFonts w:ascii="Times New Roman" w:hAnsi="Times New Roman"/>
                <w:sz w:val="28"/>
                <w:szCs w:val="28"/>
                <w:lang w:eastAsia="uk-UA"/>
              </w:rPr>
              <w:t xml:space="preserve">: </w:t>
            </w:r>
            <w:r w:rsidR="002D754D">
              <w:rPr>
                <w:rFonts w:ascii="Times New Roman" w:hAnsi="Times New Roman"/>
                <w:sz w:val="28"/>
                <w:szCs w:val="28"/>
                <w:lang w:val="ru-RU" w:eastAsia="uk-UA"/>
              </w:rPr>
              <w:t>1</w:t>
            </w:r>
            <w:r w:rsidRPr="00954085">
              <w:rPr>
                <w:rFonts w:ascii="Times New Roman" w:hAnsi="Times New Roman"/>
                <w:sz w:val="28"/>
                <w:szCs w:val="28"/>
                <w:lang w:eastAsia="uk-UA"/>
              </w:rPr>
              <w:t>1</w:t>
            </w:r>
            <w:r w:rsidRPr="00954085">
              <w:rPr>
                <w:rFonts w:ascii="Times New Roman" w:hAnsi="Times New Roman"/>
                <w:sz w:val="28"/>
                <w:szCs w:val="28"/>
              </w:rPr>
              <w:t xml:space="preserve"> послуг</w:t>
            </w:r>
            <w:r w:rsidRPr="00954085">
              <w:rPr>
                <w:rFonts w:ascii="Times New Roman" w:hAnsi="Times New Roman"/>
                <w:sz w:val="28"/>
                <w:szCs w:val="28"/>
                <w:lang w:val="ru-RU"/>
              </w:rPr>
              <w:t xml:space="preserve"> </w:t>
            </w:r>
            <w:r w:rsidR="00207F14">
              <w:rPr>
                <w:rFonts w:ascii="Times New Roman" w:hAnsi="Times New Roman"/>
                <w:sz w:val="28"/>
                <w:szCs w:val="28"/>
              </w:rPr>
              <w:t>–</w:t>
            </w:r>
            <w:r w:rsidRPr="00954085">
              <w:rPr>
                <w:rStyle w:val="aa"/>
                <w:rFonts w:ascii="Times New Roman" w:hAnsi="Times New Roman"/>
                <w:b w:val="0"/>
                <w:sz w:val="28"/>
                <w:szCs w:val="28"/>
              </w:rPr>
              <w:t xml:space="preserve"> </w:t>
            </w:r>
          </w:p>
          <w:p w:rsidR="00207F14" w:rsidRDefault="00207F14" w:rsidP="00207F14">
            <w:pPr>
              <w:pStyle w:val="a3"/>
              <w:spacing w:before="0" w:beforeAutospacing="0" w:after="0" w:afterAutospacing="0"/>
              <w:rPr>
                <w:sz w:val="28"/>
                <w:szCs w:val="28"/>
                <w:lang w:val="ru-RU"/>
              </w:rPr>
            </w:pPr>
            <w:r w:rsidRPr="00954085">
              <w:rPr>
                <w:sz w:val="28"/>
                <w:szCs w:val="28"/>
              </w:rPr>
              <w:t xml:space="preserve">Київська область, м. Тетіїв, вул. </w:t>
            </w:r>
            <w:proofErr w:type="spellStart"/>
            <w:r w:rsidRPr="00954085">
              <w:rPr>
                <w:sz w:val="28"/>
                <w:szCs w:val="28"/>
              </w:rPr>
              <w:t>Цвіткова</w:t>
            </w:r>
            <w:proofErr w:type="spellEnd"/>
            <w:r w:rsidRPr="00954085">
              <w:rPr>
                <w:sz w:val="28"/>
                <w:szCs w:val="28"/>
              </w:rPr>
              <w:t xml:space="preserve"> 22</w:t>
            </w:r>
            <w:r w:rsidRPr="005C6083">
              <w:rPr>
                <w:sz w:val="28"/>
                <w:szCs w:val="28"/>
              </w:rPr>
              <w:t>;</w:t>
            </w:r>
            <w:r w:rsidRPr="00954085">
              <w:rPr>
                <w:sz w:val="28"/>
                <w:szCs w:val="28"/>
              </w:rPr>
              <w:t xml:space="preserve"> </w:t>
            </w:r>
          </w:p>
          <w:p w:rsidR="00207F14" w:rsidRDefault="00207F14" w:rsidP="00207F14">
            <w:pPr>
              <w:pStyle w:val="a3"/>
              <w:spacing w:before="0" w:beforeAutospacing="0" w:after="0" w:afterAutospacing="0"/>
              <w:jc w:val="both"/>
              <w:rPr>
                <w:sz w:val="28"/>
                <w:szCs w:val="28"/>
                <w:lang w:val="ru-RU"/>
              </w:rPr>
            </w:pPr>
            <w:r w:rsidRPr="002D754D">
              <w:rPr>
                <w:sz w:val="28"/>
                <w:szCs w:val="28"/>
              </w:rPr>
              <w:t xml:space="preserve">Київська область, м. Тараща, вул. Шевченка 28; Київська область, смт. </w:t>
            </w:r>
            <w:proofErr w:type="spellStart"/>
            <w:r w:rsidRPr="002D754D">
              <w:rPr>
                <w:sz w:val="28"/>
                <w:szCs w:val="28"/>
              </w:rPr>
              <w:t>Рокитне</w:t>
            </w:r>
            <w:proofErr w:type="spellEnd"/>
            <w:r w:rsidRPr="002D754D">
              <w:rPr>
                <w:sz w:val="28"/>
                <w:szCs w:val="28"/>
              </w:rPr>
              <w:t xml:space="preserve">, вул. Ігоря Зінича 2; </w:t>
            </w:r>
          </w:p>
          <w:p w:rsidR="00207F14" w:rsidRPr="002D754D" w:rsidRDefault="00207F14" w:rsidP="00207F14">
            <w:pPr>
              <w:pStyle w:val="a3"/>
              <w:spacing w:before="0" w:beforeAutospacing="0" w:after="0" w:afterAutospacing="0"/>
              <w:jc w:val="both"/>
              <w:rPr>
                <w:sz w:val="28"/>
                <w:szCs w:val="28"/>
              </w:rPr>
            </w:pPr>
            <w:r w:rsidRPr="002D754D">
              <w:rPr>
                <w:sz w:val="28"/>
                <w:szCs w:val="28"/>
              </w:rPr>
              <w:t>Київська область, смт. Ставище, вул. Генерала Кравченка1;</w:t>
            </w:r>
          </w:p>
          <w:p w:rsidR="00207F14" w:rsidRDefault="00207F14" w:rsidP="00207F14">
            <w:pPr>
              <w:pStyle w:val="a3"/>
              <w:spacing w:before="0" w:beforeAutospacing="0" w:after="0" w:afterAutospacing="0"/>
              <w:jc w:val="both"/>
              <w:rPr>
                <w:sz w:val="28"/>
                <w:szCs w:val="28"/>
                <w:lang w:val="ru-RU"/>
              </w:rPr>
            </w:pPr>
            <w:r w:rsidRPr="002D754D">
              <w:rPr>
                <w:sz w:val="28"/>
                <w:szCs w:val="28"/>
              </w:rPr>
              <w:t xml:space="preserve">Київська область, смт. Баришівка, вул. Київській шлях 48; </w:t>
            </w:r>
          </w:p>
          <w:p w:rsidR="00207F14" w:rsidRDefault="00207F14" w:rsidP="00207F14">
            <w:pPr>
              <w:pStyle w:val="a3"/>
              <w:spacing w:before="0" w:beforeAutospacing="0" w:after="0" w:afterAutospacing="0"/>
              <w:jc w:val="both"/>
              <w:rPr>
                <w:sz w:val="28"/>
                <w:szCs w:val="28"/>
                <w:lang w:val="ru-RU"/>
              </w:rPr>
            </w:pPr>
            <w:r w:rsidRPr="002D754D">
              <w:rPr>
                <w:sz w:val="28"/>
                <w:szCs w:val="28"/>
              </w:rPr>
              <w:t xml:space="preserve">Київська область, м. Яготин, вул. Незалежності </w:t>
            </w:r>
            <w:r w:rsidRPr="002D754D">
              <w:rPr>
                <w:sz w:val="28"/>
                <w:szCs w:val="28"/>
              </w:rPr>
              <w:lastRenderedPageBreak/>
              <w:t xml:space="preserve">106; </w:t>
            </w:r>
          </w:p>
          <w:p w:rsidR="00207F14" w:rsidRPr="002D754D" w:rsidRDefault="00207F14" w:rsidP="00207F14">
            <w:pPr>
              <w:pStyle w:val="a3"/>
              <w:spacing w:before="0" w:beforeAutospacing="0" w:after="0" w:afterAutospacing="0"/>
              <w:jc w:val="both"/>
              <w:rPr>
                <w:sz w:val="28"/>
                <w:szCs w:val="28"/>
              </w:rPr>
            </w:pPr>
            <w:r w:rsidRPr="002D754D">
              <w:rPr>
                <w:sz w:val="28"/>
                <w:szCs w:val="28"/>
              </w:rPr>
              <w:t>Київська область, м. Богуслав, вул. Будівельна 1;</w:t>
            </w:r>
          </w:p>
          <w:p w:rsidR="00207F14" w:rsidRDefault="00207F14" w:rsidP="00207F14">
            <w:pPr>
              <w:pStyle w:val="a3"/>
              <w:spacing w:before="0" w:beforeAutospacing="0" w:after="0" w:afterAutospacing="0"/>
              <w:jc w:val="both"/>
              <w:rPr>
                <w:sz w:val="28"/>
                <w:szCs w:val="28"/>
                <w:lang w:val="ru-RU"/>
              </w:rPr>
            </w:pPr>
            <w:r w:rsidRPr="002D754D">
              <w:rPr>
                <w:sz w:val="28"/>
                <w:szCs w:val="28"/>
              </w:rPr>
              <w:t xml:space="preserve">Київська область, м. Миронівка, вул. Соборності 52; </w:t>
            </w:r>
          </w:p>
          <w:p w:rsidR="00207F14" w:rsidRPr="00051996" w:rsidRDefault="00207F14" w:rsidP="00207F14">
            <w:pPr>
              <w:pStyle w:val="a3"/>
              <w:spacing w:before="0" w:beforeAutospacing="0" w:after="0" w:afterAutospacing="0"/>
              <w:jc w:val="both"/>
              <w:rPr>
                <w:sz w:val="28"/>
                <w:szCs w:val="28"/>
              </w:rPr>
            </w:pPr>
            <w:r w:rsidRPr="002D754D">
              <w:rPr>
                <w:sz w:val="28"/>
                <w:szCs w:val="28"/>
              </w:rPr>
              <w:t>Київська область, м. Обухів, вул. Каштанова 20; Київська область, м. Васильків, вул. Декабристів 45;</w:t>
            </w:r>
            <w:r w:rsidRPr="00051996">
              <w:rPr>
                <w:sz w:val="28"/>
                <w:szCs w:val="28"/>
              </w:rPr>
              <w:t xml:space="preserve"> </w:t>
            </w:r>
          </w:p>
          <w:p w:rsidR="00207F14" w:rsidRPr="00051996" w:rsidRDefault="00207F14" w:rsidP="00207F14">
            <w:pPr>
              <w:jc w:val="both"/>
              <w:rPr>
                <w:rFonts w:ascii="Times New Roman" w:hAnsi="Times New Roman"/>
                <w:sz w:val="28"/>
                <w:szCs w:val="28"/>
                <w:lang w:eastAsia="uk-UA"/>
              </w:rPr>
            </w:pPr>
            <w:r w:rsidRPr="002D754D">
              <w:rPr>
                <w:rFonts w:ascii="Times New Roman" w:hAnsi="Times New Roman"/>
                <w:sz w:val="28"/>
                <w:szCs w:val="28"/>
                <w:lang w:eastAsia="uk-UA"/>
              </w:rPr>
              <w:t>Київська область, м. Ірпінь, вул. Шевченка 2-а</w:t>
            </w:r>
            <w:r w:rsidRPr="00207F14">
              <w:rPr>
                <w:rFonts w:ascii="Times New Roman" w:hAnsi="Times New Roman"/>
                <w:sz w:val="28"/>
                <w:szCs w:val="28"/>
                <w:lang w:val="ru-RU" w:eastAsia="uk-UA"/>
              </w:rPr>
              <w:t>;</w:t>
            </w:r>
            <w:r w:rsidRPr="00954085">
              <w:rPr>
                <w:rFonts w:ascii="Times New Roman" w:hAnsi="Times New Roman"/>
                <w:sz w:val="28"/>
                <w:szCs w:val="28"/>
                <w:lang w:eastAsia="uk-UA"/>
              </w:rPr>
              <w:t xml:space="preserve"> </w:t>
            </w:r>
          </w:p>
          <w:p w:rsidR="00207F14" w:rsidRPr="00207F14" w:rsidRDefault="00207F14" w:rsidP="00207F14">
            <w:pPr>
              <w:suppressAutoHyphens/>
              <w:spacing w:after="0" w:line="240" w:lineRule="auto"/>
              <w:rPr>
                <w:rFonts w:ascii="Times New Roman" w:hAnsi="Times New Roman"/>
                <w:sz w:val="28"/>
                <w:szCs w:val="28"/>
                <w:lang w:val="ru-RU"/>
              </w:rPr>
            </w:pPr>
            <w:r w:rsidRPr="00954085">
              <w:rPr>
                <w:rFonts w:ascii="Times New Roman" w:hAnsi="Times New Roman"/>
                <w:sz w:val="28"/>
                <w:szCs w:val="28"/>
                <w:lang w:eastAsia="uk-UA"/>
              </w:rPr>
              <w:t>Кількість (обсяг) надання послуг</w:t>
            </w:r>
            <w:r>
              <w:rPr>
                <w:rFonts w:ascii="Times New Roman" w:hAnsi="Times New Roman"/>
                <w:sz w:val="28"/>
                <w:szCs w:val="28"/>
                <w:lang w:eastAsia="uk-UA"/>
              </w:rPr>
              <w:t xml:space="preserve"> </w:t>
            </w:r>
            <w:r>
              <w:rPr>
                <w:rFonts w:ascii="Times New Roman" w:hAnsi="Times New Roman"/>
                <w:sz w:val="28"/>
                <w:szCs w:val="28"/>
              </w:rPr>
              <w:t>(Лот 2</w:t>
            </w:r>
            <w:r>
              <w:rPr>
                <w:rFonts w:ascii="Times New Roman" w:hAnsi="Times New Roman"/>
                <w:sz w:val="28"/>
                <w:szCs w:val="28"/>
              </w:rPr>
              <w:t>)</w:t>
            </w:r>
            <w:r w:rsidRPr="00954085">
              <w:rPr>
                <w:rFonts w:ascii="Times New Roman" w:hAnsi="Times New Roman"/>
                <w:sz w:val="28"/>
                <w:szCs w:val="28"/>
                <w:lang w:eastAsia="uk-UA"/>
              </w:rPr>
              <w:t>: 1</w:t>
            </w:r>
            <w:r w:rsidRPr="00954085">
              <w:rPr>
                <w:rFonts w:ascii="Times New Roman" w:hAnsi="Times New Roman"/>
                <w:sz w:val="28"/>
                <w:szCs w:val="28"/>
              </w:rPr>
              <w:t xml:space="preserve"> послуг</w:t>
            </w:r>
            <w:r>
              <w:rPr>
                <w:rFonts w:ascii="Times New Roman" w:hAnsi="Times New Roman"/>
                <w:sz w:val="28"/>
                <w:szCs w:val="28"/>
              </w:rPr>
              <w:t>а</w:t>
            </w:r>
            <w:r w:rsidRPr="00954085">
              <w:rPr>
                <w:rFonts w:ascii="Times New Roman" w:hAnsi="Times New Roman"/>
                <w:sz w:val="28"/>
                <w:szCs w:val="28"/>
                <w:lang w:val="ru-RU"/>
              </w:rPr>
              <w:t xml:space="preserve"> </w:t>
            </w:r>
            <w:r>
              <w:rPr>
                <w:rFonts w:ascii="Times New Roman" w:hAnsi="Times New Roman"/>
                <w:sz w:val="28"/>
                <w:szCs w:val="28"/>
              </w:rPr>
              <w:t>–</w:t>
            </w:r>
            <w:r w:rsidRPr="00954085">
              <w:rPr>
                <w:rStyle w:val="aa"/>
                <w:rFonts w:ascii="Times New Roman" w:hAnsi="Times New Roman"/>
                <w:b w:val="0"/>
                <w:sz w:val="28"/>
                <w:szCs w:val="28"/>
              </w:rPr>
              <w:t xml:space="preserve"> </w:t>
            </w:r>
            <w:r w:rsidRPr="00954085">
              <w:rPr>
                <w:rFonts w:ascii="Times New Roman" w:hAnsi="Times New Roman"/>
                <w:sz w:val="28"/>
                <w:szCs w:val="28"/>
              </w:rPr>
              <w:t>Київська область, м. Славутич, проспект Дружби Народів, 17-А</w:t>
            </w:r>
            <w:r w:rsidRPr="00207F14">
              <w:rPr>
                <w:rFonts w:ascii="Times New Roman" w:hAnsi="Times New Roman"/>
                <w:sz w:val="28"/>
                <w:szCs w:val="28"/>
                <w:lang w:val="ru-RU"/>
              </w:rPr>
              <w:t>;</w:t>
            </w:r>
          </w:p>
          <w:p w:rsidR="00207F14" w:rsidRDefault="00207F14" w:rsidP="00207F14">
            <w:pPr>
              <w:suppressAutoHyphens/>
              <w:spacing w:after="0" w:line="240" w:lineRule="auto"/>
              <w:rPr>
                <w:lang w:val="en-US"/>
              </w:rPr>
            </w:pPr>
          </w:p>
          <w:p w:rsidR="00207F14" w:rsidRPr="00207F14" w:rsidRDefault="00207F14" w:rsidP="00207F14">
            <w:pPr>
              <w:suppressAutoHyphens/>
              <w:spacing w:after="0" w:line="240" w:lineRule="auto"/>
              <w:rPr>
                <w:rFonts w:ascii="Times New Roman" w:hAnsi="Times New Roman"/>
                <w:sz w:val="28"/>
                <w:szCs w:val="28"/>
                <w:lang w:val="en-US"/>
              </w:rPr>
            </w:pPr>
            <w:r w:rsidRPr="00954085">
              <w:rPr>
                <w:rFonts w:ascii="Times New Roman" w:hAnsi="Times New Roman"/>
                <w:sz w:val="28"/>
                <w:szCs w:val="28"/>
                <w:lang w:eastAsia="uk-UA"/>
              </w:rPr>
              <w:t>Кількість (обсяг) надання послуг</w:t>
            </w:r>
            <w:r>
              <w:rPr>
                <w:rFonts w:ascii="Times New Roman" w:hAnsi="Times New Roman"/>
                <w:sz w:val="28"/>
                <w:szCs w:val="28"/>
                <w:lang w:eastAsia="uk-UA"/>
              </w:rPr>
              <w:t xml:space="preserve"> </w:t>
            </w:r>
            <w:r>
              <w:rPr>
                <w:rFonts w:ascii="Times New Roman" w:hAnsi="Times New Roman"/>
                <w:sz w:val="28"/>
                <w:szCs w:val="28"/>
              </w:rPr>
              <w:t xml:space="preserve">(Лот </w:t>
            </w:r>
            <w:r w:rsidRPr="00207F14">
              <w:rPr>
                <w:rFonts w:ascii="Times New Roman" w:hAnsi="Times New Roman"/>
                <w:sz w:val="28"/>
                <w:szCs w:val="28"/>
                <w:lang w:val="ru-RU"/>
              </w:rPr>
              <w:t>3</w:t>
            </w:r>
            <w:r>
              <w:rPr>
                <w:rFonts w:ascii="Times New Roman" w:hAnsi="Times New Roman"/>
                <w:sz w:val="28"/>
                <w:szCs w:val="28"/>
              </w:rPr>
              <w:t>)</w:t>
            </w:r>
            <w:r w:rsidRPr="00954085">
              <w:rPr>
                <w:rFonts w:ascii="Times New Roman" w:hAnsi="Times New Roman"/>
                <w:sz w:val="28"/>
                <w:szCs w:val="28"/>
                <w:lang w:eastAsia="uk-UA"/>
              </w:rPr>
              <w:t>: 1</w:t>
            </w:r>
            <w:r w:rsidRPr="00954085">
              <w:rPr>
                <w:rFonts w:ascii="Times New Roman" w:hAnsi="Times New Roman"/>
                <w:sz w:val="28"/>
                <w:szCs w:val="28"/>
              </w:rPr>
              <w:t xml:space="preserve"> послуг</w:t>
            </w:r>
            <w:r>
              <w:rPr>
                <w:rFonts w:ascii="Times New Roman" w:hAnsi="Times New Roman"/>
                <w:sz w:val="28"/>
                <w:szCs w:val="28"/>
              </w:rPr>
              <w:t>а</w:t>
            </w:r>
            <w:r w:rsidRPr="00954085">
              <w:rPr>
                <w:rFonts w:ascii="Times New Roman" w:hAnsi="Times New Roman"/>
                <w:sz w:val="28"/>
                <w:szCs w:val="28"/>
                <w:lang w:val="ru-RU"/>
              </w:rPr>
              <w:t xml:space="preserve"> </w:t>
            </w:r>
            <w:r>
              <w:rPr>
                <w:rFonts w:ascii="Times New Roman" w:hAnsi="Times New Roman"/>
                <w:sz w:val="28"/>
                <w:szCs w:val="28"/>
              </w:rPr>
              <w:t>–</w:t>
            </w:r>
            <w:r w:rsidRPr="00954085">
              <w:rPr>
                <w:rStyle w:val="aa"/>
                <w:rFonts w:ascii="Times New Roman" w:hAnsi="Times New Roman"/>
                <w:b w:val="0"/>
                <w:sz w:val="28"/>
                <w:szCs w:val="28"/>
              </w:rPr>
              <w:t xml:space="preserve"> </w:t>
            </w:r>
            <w:r w:rsidRPr="002D754D">
              <w:rPr>
                <w:rFonts w:ascii="Times New Roman" w:hAnsi="Times New Roman"/>
                <w:sz w:val="28"/>
                <w:szCs w:val="28"/>
              </w:rPr>
              <w:t xml:space="preserve">Київська область, м. Сквира, вул. </w:t>
            </w:r>
            <w:proofErr w:type="spellStart"/>
            <w:r w:rsidRPr="002D754D">
              <w:rPr>
                <w:rFonts w:ascii="Times New Roman" w:hAnsi="Times New Roman"/>
                <w:sz w:val="28"/>
                <w:szCs w:val="28"/>
              </w:rPr>
              <w:t>Богачевського</w:t>
            </w:r>
            <w:proofErr w:type="spellEnd"/>
            <w:r w:rsidRPr="002D754D">
              <w:rPr>
                <w:rFonts w:ascii="Times New Roman" w:hAnsi="Times New Roman"/>
                <w:sz w:val="28"/>
                <w:szCs w:val="28"/>
              </w:rPr>
              <w:t>, 20</w:t>
            </w:r>
            <w:r>
              <w:rPr>
                <w:rFonts w:ascii="Times New Roman" w:hAnsi="Times New Roman"/>
                <w:sz w:val="28"/>
                <w:szCs w:val="28"/>
                <w:lang w:val="en-US"/>
              </w:rPr>
              <w:t>.</w:t>
            </w:r>
          </w:p>
          <w:p w:rsidR="006663F9" w:rsidRDefault="00200BEB" w:rsidP="006663F9">
            <w:pPr>
              <w:spacing w:after="0" w:line="240" w:lineRule="auto"/>
              <w:jc w:val="both"/>
              <w:rPr>
                <w:rFonts w:ascii="Times New Roman" w:hAnsi="Times New Roman"/>
                <w:sz w:val="28"/>
                <w:szCs w:val="28"/>
                <w:lang w:val="en-US" w:eastAsia="uk-UA"/>
              </w:rPr>
            </w:pPr>
            <w:r w:rsidRPr="00954085">
              <w:rPr>
                <w:rFonts w:ascii="Times New Roman" w:hAnsi="Times New Roman"/>
                <w:bCs/>
                <w:sz w:val="28"/>
                <w:szCs w:val="28"/>
              </w:rPr>
              <w:t>С</w:t>
            </w:r>
            <w:r w:rsidRPr="00954085">
              <w:rPr>
                <w:rFonts w:ascii="Times New Roman" w:hAnsi="Times New Roman"/>
                <w:sz w:val="28"/>
                <w:szCs w:val="28"/>
              </w:rPr>
              <w:t xml:space="preserve">трок надання послуг: </w:t>
            </w:r>
            <w:r w:rsidRPr="00954085">
              <w:rPr>
                <w:rFonts w:ascii="Times New Roman" w:hAnsi="Times New Roman"/>
                <w:iCs/>
                <w:sz w:val="28"/>
                <w:szCs w:val="28"/>
              </w:rPr>
              <w:t xml:space="preserve">до </w:t>
            </w:r>
            <w:r w:rsidRPr="00954085">
              <w:rPr>
                <w:rFonts w:ascii="Times New Roman" w:hAnsi="Times New Roman"/>
                <w:sz w:val="28"/>
                <w:szCs w:val="28"/>
              </w:rPr>
              <w:t>31.12.2021 року</w:t>
            </w:r>
            <w:r w:rsidRPr="00954085">
              <w:rPr>
                <w:rFonts w:ascii="Times New Roman" w:hAnsi="Times New Roman"/>
                <w:sz w:val="28"/>
                <w:szCs w:val="28"/>
                <w:lang w:eastAsia="uk-UA"/>
              </w:rPr>
              <w:t xml:space="preserve">. </w:t>
            </w:r>
          </w:p>
          <w:p w:rsidR="00207F14" w:rsidRPr="00207F14" w:rsidRDefault="00207F14" w:rsidP="006663F9">
            <w:pPr>
              <w:spacing w:after="0" w:line="240" w:lineRule="auto"/>
              <w:jc w:val="both"/>
              <w:rPr>
                <w:rFonts w:ascii="Times New Roman" w:hAnsi="Times New Roman"/>
                <w:sz w:val="28"/>
                <w:szCs w:val="28"/>
                <w:lang w:val="en-US" w:eastAsia="uk-UA"/>
              </w:rPr>
            </w:pPr>
          </w:p>
          <w:p w:rsidR="007F3B76" w:rsidRPr="00954085" w:rsidRDefault="006663F9" w:rsidP="006663F9">
            <w:pPr>
              <w:spacing w:after="0" w:line="240" w:lineRule="auto"/>
              <w:jc w:val="both"/>
              <w:rPr>
                <w:rFonts w:ascii="Times New Roman" w:hAnsi="Times New Roman"/>
                <w:sz w:val="28"/>
                <w:szCs w:val="28"/>
              </w:rPr>
            </w:pPr>
            <w:r w:rsidRPr="00954085">
              <w:rPr>
                <w:rFonts w:ascii="Times New Roman" w:hAnsi="Times New Roman"/>
                <w:sz w:val="28"/>
                <w:szCs w:val="28"/>
              </w:rPr>
              <w:t>Я</w:t>
            </w:r>
            <w:r w:rsidR="007F3B76" w:rsidRPr="00954085">
              <w:rPr>
                <w:rFonts w:ascii="Times New Roman" w:hAnsi="Times New Roman"/>
                <w:sz w:val="28"/>
                <w:szCs w:val="28"/>
              </w:rPr>
              <w:t xml:space="preserve">кість послуг повинна відповідати Закону України «Про охоронну діяльність» від 22.03.2012 № 4616-VІ (із змінами), Ліцензійним умовам провадження охоронної діяльності, затвердженим постановою Кабінету Міністрів України </w:t>
            </w:r>
            <w:r w:rsidR="007F3B76" w:rsidRPr="00954085">
              <w:rPr>
                <w:rStyle w:val="rvts23"/>
                <w:rFonts w:ascii="Times New Roman" w:hAnsi="Times New Roman"/>
                <w:sz w:val="28"/>
                <w:szCs w:val="28"/>
              </w:rPr>
              <w:t>від 1</w:t>
            </w:r>
            <w:r w:rsidR="007F3B76" w:rsidRPr="00954085">
              <w:rPr>
                <w:rStyle w:val="rvts9"/>
                <w:rFonts w:ascii="Times New Roman" w:hAnsi="Times New Roman"/>
                <w:sz w:val="28"/>
                <w:szCs w:val="28"/>
              </w:rPr>
              <w:t>8.11.2015 № 960 (із змінами)</w:t>
            </w:r>
            <w:r w:rsidRPr="00954085">
              <w:rPr>
                <w:rStyle w:val="rvts9"/>
                <w:rFonts w:ascii="Times New Roman" w:hAnsi="Times New Roman"/>
                <w:sz w:val="28"/>
                <w:szCs w:val="28"/>
              </w:rPr>
              <w:t xml:space="preserve"> </w:t>
            </w:r>
            <w:r w:rsidR="007F3B76" w:rsidRPr="00954085">
              <w:rPr>
                <w:rFonts w:ascii="Times New Roman" w:hAnsi="Times New Roman"/>
                <w:spacing w:val="-2"/>
                <w:sz w:val="28"/>
                <w:szCs w:val="28"/>
              </w:rPr>
              <w:t xml:space="preserve">та іншим діючим в Україні нормативно-правовим актам щодо якості </w:t>
            </w:r>
            <w:r w:rsidRPr="00954085">
              <w:rPr>
                <w:rFonts w:ascii="Times New Roman" w:hAnsi="Times New Roman"/>
                <w:spacing w:val="-2"/>
                <w:sz w:val="28"/>
                <w:szCs w:val="28"/>
              </w:rPr>
              <w:t>п</w:t>
            </w:r>
            <w:r w:rsidR="007F3B76" w:rsidRPr="00954085">
              <w:rPr>
                <w:rFonts w:ascii="Times New Roman" w:hAnsi="Times New Roman"/>
                <w:spacing w:val="-2"/>
                <w:sz w:val="28"/>
                <w:szCs w:val="28"/>
              </w:rPr>
              <w:t>ослуг</w:t>
            </w:r>
            <w:r w:rsidR="007F3B76" w:rsidRPr="00954085">
              <w:rPr>
                <w:rFonts w:ascii="Times New Roman" w:hAnsi="Times New Roman"/>
                <w:sz w:val="28"/>
                <w:szCs w:val="28"/>
              </w:rPr>
              <w:t>.</w:t>
            </w:r>
          </w:p>
          <w:p w:rsidR="006663F9" w:rsidRPr="00954085" w:rsidRDefault="006663F9" w:rsidP="006663F9">
            <w:pPr>
              <w:shd w:val="clear" w:color="auto" w:fill="FFFFFF"/>
              <w:spacing w:after="0" w:line="240" w:lineRule="auto"/>
              <w:jc w:val="both"/>
              <w:rPr>
                <w:rFonts w:ascii="Times New Roman" w:hAnsi="Times New Roman"/>
                <w:snapToGrid w:val="0"/>
                <w:sz w:val="28"/>
                <w:szCs w:val="28"/>
              </w:rPr>
            </w:pPr>
            <w:r w:rsidRPr="00954085">
              <w:rPr>
                <w:rFonts w:ascii="Times New Roman" w:hAnsi="Times New Roman"/>
                <w:snapToGrid w:val="0"/>
                <w:sz w:val="28"/>
                <w:szCs w:val="28"/>
              </w:rPr>
              <w:t>У разі надходження на пульт централізованого спостереження  сигналу про спрацювання сигналізації</w:t>
            </w:r>
            <w:r w:rsidR="0009105B" w:rsidRPr="00954085">
              <w:rPr>
                <w:rFonts w:ascii="Times New Roman" w:hAnsi="Times New Roman"/>
                <w:snapToGrid w:val="0"/>
                <w:sz w:val="28"/>
                <w:szCs w:val="28"/>
              </w:rPr>
              <w:t xml:space="preserve"> виконавець повинен</w:t>
            </w:r>
            <w:r w:rsidRPr="00954085">
              <w:rPr>
                <w:rFonts w:ascii="Times New Roman" w:hAnsi="Times New Roman"/>
                <w:snapToGrid w:val="0"/>
                <w:sz w:val="28"/>
                <w:szCs w:val="28"/>
              </w:rPr>
              <w:t>:</w:t>
            </w:r>
          </w:p>
          <w:p w:rsidR="006663F9" w:rsidRPr="00954085" w:rsidRDefault="006663F9" w:rsidP="006663F9">
            <w:pPr>
              <w:shd w:val="clear" w:color="auto" w:fill="FFFFFF"/>
              <w:spacing w:after="0" w:line="240" w:lineRule="auto"/>
              <w:jc w:val="both"/>
              <w:rPr>
                <w:rFonts w:ascii="Times New Roman" w:hAnsi="Times New Roman"/>
                <w:snapToGrid w:val="0"/>
                <w:sz w:val="28"/>
                <w:szCs w:val="28"/>
              </w:rPr>
            </w:pPr>
            <w:r w:rsidRPr="00954085">
              <w:rPr>
                <w:rFonts w:ascii="Times New Roman" w:hAnsi="Times New Roman"/>
                <w:snapToGrid w:val="0"/>
                <w:sz w:val="28"/>
                <w:szCs w:val="28"/>
              </w:rPr>
              <w:t>- негайно направляти на такий об’єкт мобільну (швидкого реагування) групу, екіпіровану спеціальними засобами індивідуального захисту та активної оборони для вжиття ними заходів, спрямованих на встановлення причин спрацювання сигналізації, а при необхідності затримання осіб, які протиправно порушили встановлений режим спостереження, з наступною передачею затриманого (затриманих) осіб до територіального органу поліції;</w:t>
            </w:r>
          </w:p>
          <w:p w:rsidR="006663F9" w:rsidRPr="00954085" w:rsidRDefault="006663F9" w:rsidP="006663F9">
            <w:pPr>
              <w:shd w:val="clear" w:color="auto" w:fill="FFFFFF"/>
              <w:spacing w:after="0" w:line="240" w:lineRule="auto"/>
              <w:jc w:val="both"/>
              <w:rPr>
                <w:rFonts w:ascii="Times New Roman" w:hAnsi="Times New Roman"/>
                <w:snapToGrid w:val="0"/>
                <w:sz w:val="28"/>
                <w:szCs w:val="28"/>
              </w:rPr>
            </w:pPr>
            <w:r w:rsidRPr="00954085">
              <w:rPr>
                <w:rFonts w:ascii="Times New Roman" w:hAnsi="Times New Roman"/>
                <w:snapToGrid w:val="0"/>
                <w:sz w:val="28"/>
                <w:szCs w:val="28"/>
              </w:rPr>
              <w:t>- забезпечити негайний виклик уповноважених осіб замовника на об’єкт;</w:t>
            </w:r>
          </w:p>
          <w:p w:rsidR="006663F9" w:rsidRPr="00954085" w:rsidRDefault="006663F9" w:rsidP="0079016D">
            <w:pPr>
              <w:shd w:val="clear" w:color="auto" w:fill="FFFFFF"/>
              <w:spacing w:after="0" w:line="240" w:lineRule="auto"/>
              <w:jc w:val="both"/>
              <w:rPr>
                <w:rFonts w:ascii="Times New Roman" w:hAnsi="Times New Roman"/>
                <w:snapToGrid w:val="0"/>
                <w:sz w:val="28"/>
                <w:szCs w:val="28"/>
              </w:rPr>
            </w:pPr>
            <w:r w:rsidRPr="00954085">
              <w:rPr>
                <w:rFonts w:ascii="Times New Roman" w:hAnsi="Times New Roman"/>
                <w:snapToGrid w:val="0"/>
                <w:sz w:val="28"/>
                <w:szCs w:val="28"/>
              </w:rPr>
              <w:t>- забезпечити прибуття мобільної (швидкого реагування) групи на об’єкт у нічний час не більше ніж за 7 хвилини, у денний - не більше ніж за 12 хвилин з моменту отримання тривожного сигналу;</w:t>
            </w:r>
          </w:p>
          <w:p w:rsidR="0079016D" w:rsidRPr="00954085" w:rsidRDefault="006663F9" w:rsidP="0079016D">
            <w:pPr>
              <w:shd w:val="clear" w:color="auto" w:fill="FFFFFF"/>
              <w:spacing w:after="0" w:line="240" w:lineRule="auto"/>
              <w:jc w:val="both"/>
              <w:rPr>
                <w:rFonts w:ascii="Times New Roman" w:hAnsi="Times New Roman"/>
                <w:snapToGrid w:val="0"/>
                <w:sz w:val="28"/>
                <w:szCs w:val="28"/>
              </w:rPr>
            </w:pPr>
            <w:r w:rsidRPr="00954085">
              <w:rPr>
                <w:rFonts w:ascii="Times New Roman" w:hAnsi="Times New Roman"/>
                <w:snapToGrid w:val="0"/>
                <w:sz w:val="28"/>
                <w:szCs w:val="28"/>
              </w:rPr>
              <w:t xml:space="preserve">- забезпечити охорону об’єкта до прибуття на об’єкт уповноважених осіб Замовника протягом 2-х годин з моменту прибуття мобільної </w:t>
            </w:r>
            <w:r w:rsidRPr="00954085">
              <w:rPr>
                <w:rFonts w:ascii="Times New Roman" w:hAnsi="Times New Roman"/>
                <w:snapToGrid w:val="0"/>
                <w:sz w:val="28"/>
                <w:szCs w:val="28"/>
              </w:rPr>
              <w:lastRenderedPageBreak/>
              <w:t>(швидкого реагування) групи на об'єкт</w:t>
            </w:r>
            <w:r w:rsidR="0079016D" w:rsidRPr="00954085">
              <w:rPr>
                <w:rFonts w:ascii="Times New Roman" w:hAnsi="Times New Roman"/>
                <w:snapToGrid w:val="0"/>
                <w:sz w:val="28"/>
                <w:szCs w:val="28"/>
              </w:rPr>
              <w:t xml:space="preserve">; </w:t>
            </w:r>
          </w:p>
          <w:p w:rsidR="0079016D" w:rsidRPr="00954085" w:rsidRDefault="0079016D" w:rsidP="0079016D">
            <w:pPr>
              <w:shd w:val="clear" w:color="auto" w:fill="FFFFFF"/>
              <w:spacing w:after="0" w:line="240" w:lineRule="auto"/>
              <w:jc w:val="both"/>
              <w:rPr>
                <w:rFonts w:ascii="Times New Roman" w:hAnsi="Times New Roman"/>
                <w:snapToGrid w:val="0"/>
                <w:sz w:val="28"/>
                <w:szCs w:val="28"/>
              </w:rPr>
            </w:pPr>
            <w:r w:rsidRPr="00954085">
              <w:rPr>
                <w:rFonts w:ascii="Times New Roman" w:hAnsi="Times New Roman"/>
                <w:snapToGrid w:val="0"/>
                <w:sz w:val="28"/>
                <w:szCs w:val="28"/>
              </w:rPr>
              <w:t xml:space="preserve">- дотримуватись та забезпечувати на місці надання </w:t>
            </w:r>
            <w:r w:rsidR="002649DD" w:rsidRPr="00954085">
              <w:rPr>
                <w:rFonts w:ascii="Times New Roman" w:hAnsi="Times New Roman"/>
                <w:snapToGrid w:val="0"/>
                <w:sz w:val="28"/>
                <w:szCs w:val="28"/>
              </w:rPr>
              <w:t>п</w:t>
            </w:r>
            <w:r w:rsidRPr="00954085">
              <w:rPr>
                <w:rFonts w:ascii="Times New Roman" w:hAnsi="Times New Roman"/>
                <w:snapToGrid w:val="0"/>
                <w:sz w:val="28"/>
                <w:szCs w:val="28"/>
              </w:rPr>
              <w:t>ослуг вжиття необхідних заходів з техніки безпеки, пожежної безпеки та охорони праці.</w:t>
            </w:r>
          </w:p>
          <w:p w:rsidR="008022D2" w:rsidRPr="00200BEB" w:rsidRDefault="008022D2" w:rsidP="00200BEB">
            <w:pPr>
              <w:pStyle w:val="rvps2"/>
              <w:spacing w:before="0" w:beforeAutospacing="0" w:after="0" w:afterAutospacing="0"/>
              <w:jc w:val="both"/>
              <w:rPr>
                <w:sz w:val="22"/>
                <w:szCs w:val="22"/>
                <w:lang w:val="uk-UA"/>
              </w:rPr>
            </w:pPr>
          </w:p>
        </w:tc>
      </w:tr>
      <w:tr w:rsidR="008022D2" w:rsidRPr="00E24667" w:rsidTr="005235C0">
        <w:tc>
          <w:tcPr>
            <w:tcW w:w="426" w:type="dxa"/>
          </w:tcPr>
          <w:p w:rsidR="008022D2" w:rsidRPr="007B2528" w:rsidRDefault="008022D2" w:rsidP="005235C0">
            <w:pPr>
              <w:pStyle w:val="a3"/>
              <w:spacing w:after="0" w:afterAutospacing="0"/>
              <w:jc w:val="center"/>
              <w:rPr>
                <w:b/>
                <w:sz w:val="20"/>
                <w:szCs w:val="20"/>
              </w:rPr>
            </w:pPr>
            <w:r w:rsidRPr="007B2528">
              <w:rPr>
                <w:b/>
                <w:sz w:val="20"/>
                <w:szCs w:val="20"/>
              </w:rPr>
              <w:lastRenderedPageBreak/>
              <w:t>3.</w:t>
            </w:r>
          </w:p>
        </w:tc>
        <w:tc>
          <w:tcPr>
            <w:tcW w:w="3226" w:type="dxa"/>
          </w:tcPr>
          <w:p w:rsidR="008022D2" w:rsidRPr="007B2528" w:rsidRDefault="008022D2" w:rsidP="005235C0">
            <w:pPr>
              <w:pStyle w:val="a3"/>
              <w:spacing w:after="0" w:afterAutospacing="0"/>
              <w:rPr>
                <w:b/>
                <w:sz w:val="20"/>
                <w:szCs w:val="20"/>
              </w:rPr>
            </w:pPr>
            <w:proofErr w:type="spellStart"/>
            <w:r w:rsidRPr="007B2528">
              <w:rPr>
                <w:b/>
                <w:sz w:val="20"/>
                <w:szCs w:val="20"/>
              </w:rPr>
              <w:t>Обгрунтування</w:t>
            </w:r>
            <w:proofErr w:type="spellEnd"/>
            <w:r w:rsidRPr="007B2528">
              <w:rPr>
                <w:b/>
                <w:sz w:val="20"/>
                <w:szCs w:val="20"/>
              </w:rPr>
              <w:t xml:space="preserve"> очікуваної вартості предмета закупівлі, розміру бюджетного призначення</w:t>
            </w:r>
          </w:p>
        </w:tc>
        <w:tc>
          <w:tcPr>
            <w:tcW w:w="6203" w:type="dxa"/>
          </w:tcPr>
          <w:p w:rsidR="008B7D05" w:rsidRDefault="008B7D05" w:rsidP="008B7D05">
            <w:pPr>
              <w:pStyle w:val="a3"/>
              <w:spacing w:before="0" w:beforeAutospacing="0" w:after="0" w:afterAutospacing="0"/>
              <w:jc w:val="both"/>
              <w:rPr>
                <w:sz w:val="28"/>
                <w:szCs w:val="28"/>
                <w:lang w:val="ru-RU"/>
              </w:rPr>
            </w:pPr>
            <w:r w:rsidRPr="005C6083">
              <w:rPr>
                <w:sz w:val="28"/>
                <w:szCs w:val="28"/>
              </w:rPr>
              <w:t xml:space="preserve">Лот №1 </w:t>
            </w:r>
            <w:r w:rsidRPr="00954085">
              <w:rPr>
                <w:sz w:val="28"/>
                <w:szCs w:val="28"/>
              </w:rPr>
              <w:t>Послуги з моніторингу сигналів тривоги, що надходять з пристроїв охоронної сигналізації за адресами:</w:t>
            </w:r>
            <w:r w:rsidRPr="00EB5318">
              <w:t xml:space="preserve"> </w:t>
            </w:r>
            <w:r w:rsidRPr="00954085">
              <w:rPr>
                <w:sz w:val="28"/>
                <w:szCs w:val="28"/>
              </w:rPr>
              <w:t xml:space="preserve">Київська область, м. Тетіїв, вул. </w:t>
            </w:r>
            <w:proofErr w:type="spellStart"/>
            <w:r w:rsidRPr="00954085">
              <w:rPr>
                <w:sz w:val="28"/>
                <w:szCs w:val="28"/>
              </w:rPr>
              <w:t>Цвіткова</w:t>
            </w:r>
            <w:proofErr w:type="spellEnd"/>
            <w:r w:rsidRPr="00954085">
              <w:rPr>
                <w:sz w:val="28"/>
                <w:szCs w:val="28"/>
              </w:rPr>
              <w:t xml:space="preserve"> 22</w:t>
            </w:r>
            <w:r w:rsidRPr="005C6083">
              <w:rPr>
                <w:sz w:val="28"/>
                <w:szCs w:val="28"/>
              </w:rPr>
              <w:t>;</w:t>
            </w:r>
            <w:r w:rsidRPr="00954085">
              <w:rPr>
                <w:sz w:val="28"/>
                <w:szCs w:val="28"/>
              </w:rPr>
              <w:t xml:space="preserve"> </w:t>
            </w:r>
          </w:p>
          <w:p w:rsidR="008B7D05" w:rsidRDefault="008B7D05" w:rsidP="008B7D05">
            <w:pPr>
              <w:pStyle w:val="a3"/>
              <w:spacing w:before="0" w:beforeAutospacing="0" w:after="0" w:afterAutospacing="0"/>
              <w:jc w:val="both"/>
              <w:rPr>
                <w:sz w:val="28"/>
                <w:szCs w:val="28"/>
                <w:lang w:val="ru-RU"/>
              </w:rPr>
            </w:pPr>
            <w:r w:rsidRPr="002D754D">
              <w:rPr>
                <w:sz w:val="28"/>
                <w:szCs w:val="28"/>
              </w:rPr>
              <w:t xml:space="preserve">Київська область, м. Тараща, вул. Шевченка 28; Київська область, смт. </w:t>
            </w:r>
            <w:proofErr w:type="spellStart"/>
            <w:r w:rsidRPr="002D754D">
              <w:rPr>
                <w:sz w:val="28"/>
                <w:szCs w:val="28"/>
              </w:rPr>
              <w:t>Рокитне</w:t>
            </w:r>
            <w:proofErr w:type="spellEnd"/>
            <w:r w:rsidRPr="002D754D">
              <w:rPr>
                <w:sz w:val="28"/>
                <w:szCs w:val="28"/>
              </w:rPr>
              <w:t xml:space="preserve">, вул. Ігоря Зінича 2; </w:t>
            </w:r>
          </w:p>
          <w:p w:rsidR="008B7D05" w:rsidRPr="002D754D" w:rsidRDefault="008B7D05" w:rsidP="008B7D05">
            <w:pPr>
              <w:pStyle w:val="a3"/>
              <w:spacing w:before="0" w:beforeAutospacing="0" w:after="0" w:afterAutospacing="0"/>
              <w:jc w:val="both"/>
              <w:rPr>
                <w:sz w:val="28"/>
                <w:szCs w:val="28"/>
              </w:rPr>
            </w:pPr>
            <w:r w:rsidRPr="002D754D">
              <w:rPr>
                <w:sz w:val="28"/>
                <w:szCs w:val="28"/>
              </w:rPr>
              <w:t>Київська область, смт. Ставище, вул. Генерала Кравченка1;</w:t>
            </w:r>
          </w:p>
          <w:p w:rsidR="008B7D05" w:rsidRDefault="008B7D05" w:rsidP="008B7D05">
            <w:pPr>
              <w:pStyle w:val="a3"/>
              <w:spacing w:before="0" w:beforeAutospacing="0" w:after="0" w:afterAutospacing="0"/>
              <w:jc w:val="both"/>
              <w:rPr>
                <w:sz w:val="28"/>
                <w:szCs w:val="28"/>
                <w:lang w:val="ru-RU"/>
              </w:rPr>
            </w:pPr>
            <w:r w:rsidRPr="002D754D">
              <w:rPr>
                <w:sz w:val="28"/>
                <w:szCs w:val="28"/>
              </w:rPr>
              <w:t xml:space="preserve">Київська область, смт. Баришівка, вул. Київській шлях 48; </w:t>
            </w:r>
          </w:p>
          <w:p w:rsidR="008B7D05" w:rsidRDefault="008B7D05" w:rsidP="008B7D05">
            <w:pPr>
              <w:pStyle w:val="a3"/>
              <w:spacing w:before="0" w:beforeAutospacing="0" w:after="0" w:afterAutospacing="0"/>
              <w:jc w:val="both"/>
              <w:rPr>
                <w:sz w:val="28"/>
                <w:szCs w:val="28"/>
                <w:lang w:val="ru-RU"/>
              </w:rPr>
            </w:pPr>
            <w:r w:rsidRPr="002D754D">
              <w:rPr>
                <w:sz w:val="28"/>
                <w:szCs w:val="28"/>
              </w:rPr>
              <w:t xml:space="preserve">Київська область, м. Яготин, вул. Незалежності 106; </w:t>
            </w:r>
          </w:p>
          <w:p w:rsidR="008B7D05" w:rsidRPr="002D754D" w:rsidRDefault="008B7D05" w:rsidP="008B7D05">
            <w:pPr>
              <w:pStyle w:val="a3"/>
              <w:spacing w:before="0" w:beforeAutospacing="0" w:after="0" w:afterAutospacing="0"/>
              <w:jc w:val="both"/>
              <w:rPr>
                <w:sz w:val="28"/>
                <w:szCs w:val="28"/>
              </w:rPr>
            </w:pPr>
            <w:r w:rsidRPr="002D754D">
              <w:rPr>
                <w:sz w:val="28"/>
                <w:szCs w:val="28"/>
              </w:rPr>
              <w:t>Київська область, м. Богуслав, вул. Будівельна 1;</w:t>
            </w:r>
          </w:p>
          <w:p w:rsidR="008B7D05" w:rsidRDefault="008B7D05" w:rsidP="008B7D05">
            <w:pPr>
              <w:pStyle w:val="a3"/>
              <w:spacing w:before="0" w:beforeAutospacing="0" w:after="0" w:afterAutospacing="0"/>
              <w:jc w:val="both"/>
              <w:rPr>
                <w:sz w:val="28"/>
                <w:szCs w:val="28"/>
                <w:lang w:val="ru-RU"/>
              </w:rPr>
            </w:pPr>
            <w:r w:rsidRPr="002D754D">
              <w:rPr>
                <w:sz w:val="28"/>
                <w:szCs w:val="28"/>
              </w:rPr>
              <w:t xml:space="preserve">Київська область, м. Миронівка, вул. Соборності 52; </w:t>
            </w:r>
          </w:p>
          <w:p w:rsidR="008B7D05" w:rsidRPr="002D754D" w:rsidRDefault="008B7D05" w:rsidP="008B7D05">
            <w:pPr>
              <w:pStyle w:val="a3"/>
              <w:spacing w:before="0" w:beforeAutospacing="0" w:after="0" w:afterAutospacing="0"/>
              <w:jc w:val="both"/>
              <w:rPr>
                <w:sz w:val="28"/>
                <w:szCs w:val="28"/>
                <w:lang w:val="ru-RU"/>
              </w:rPr>
            </w:pPr>
            <w:r w:rsidRPr="002D754D">
              <w:rPr>
                <w:sz w:val="28"/>
                <w:szCs w:val="28"/>
              </w:rPr>
              <w:t>Київська область, м. Обухів, вул. Каштанова 20; Київська область, м. Васильків, вул. Декабристів 45;</w:t>
            </w:r>
            <w:r>
              <w:rPr>
                <w:sz w:val="28"/>
                <w:szCs w:val="28"/>
                <w:lang w:val="ru-RU"/>
              </w:rPr>
              <w:t xml:space="preserve"> </w:t>
            </w:r>
          </w:p>
          <w:p w:rsidR="00207F14" w:rsidRDefault="008B7D05" w:rsidP="008B7D05">
            <w:pPr>
              <w:jc w:val="both"/>
              <w:rPr>
                <w:rFonts w:ascii="Times New Roman" w:hAnsi="Times New Roman"/>
                <w:sz w:val="28"/>
                <w:szCs w:val="28"/>
                <w:lang w:val="en-US" w:eastAsia="uk-UA"/>
              </w:rPr>
            </w:pPr>
            <w:r w:rsidRPr="002D754D">
              <w:rPr>
                <w:rFonts w:ascii="Times New Roman" w:hAnsi="Times New Roman"/>
                <w:sz w:val="28"/>
                <w:szCs w:val="28"/>
                <w:lang w:eastAsia="uk-UA"/>
              </w:rPr>
              <w:t>Київська область, м. Ірпінь, вул. Шевченка 2-а</w:t>
            </w:r>
            <w:r w:rsidRPr="00A3050E">
              <w:rPr>
                <w:rFonts w:ascii="Times New Roman" w:hAnsi="Times New Roman"/>
                <w:sz w:val="28"/>
                <w:szCs w:val="28"/>
                <w:lang w:eastAsia="uk-UA"/>
              </w:rPr>
              <w:t xml:space="preserve"> </w:t>
            </w:r>
          </w:p>
          <w:p w:rsidR="00A3050E" w:rsidRPr="00A3050E" w:rsidRDefault="00A3050E" w:rsidP="008B7D05">
            <w:pPr>
              <w:jc w:val="both"/>
              <w:rPr>
                <w:rFonts w:ascii="Times New Roman" w:hAnsi="Times New Roman"/>
                <w:sz w:val="28"/>
                <w:szCs w:val="28"/>
                <w:lang w:val="ru-RU" w:eastAsia="uk-UA"/>
              </w:rPr>
            </w:pPr>
            <w:r>
              <w:rPr>
                <w:rFonts w:ascii="Times New Roman" w:hAnsi="Times New Roman"/>
                <w:sz w:val="28"/>
                <w:szCs w:val="28"/>
                <w:lang w:eastAsia="uk-UA"/>
              </w:rPr>
              <w:t>о</w:t>
            </w:r>
            <w:r w:rsidR="008B7D05" w:rsidRPr="00A3050E">
              <w:rPr>
                <w:rFonts w:ascii="Times New Roman" w:hAnsi="Times New Roman"/>
                <w:sz w:val="28"/>
                <w:szCs w:val="28"/>
                <w:lang w:eastAsia="uk-UA"/>
              </w:rPr>
              <w:t xml:space="preserve">чікувана вартість </w:t>
            </w:r>
            <w:r w:rsidRPr="00A3050E">
              <w:rPr>
                <w:rFonts w:ascii="Times New Roman" w:hAnsi="Times New Roman"/>
                <w:sz w:val="28"/>
                <w:szCs w:val="28"/>
                <w:lang w:eastAsia="uk-UA"/>
              </w:rPr>
              <w:t>: 210</w:t>
            </w:r>
            <w:r>
              <w:rPr>
                <w:rFonts w:ascii="Times New Roman" w:hAnsi="Times New Roman"/>
                <w:sz w:val="28"/>
                <w:szCs w:val="28"/>
                <w:lang w:val="en-US" w:eastAsia="uk-UA"/>
              </w:rPr>
              <w:t> </w:t>
            </w:r>
            <w:r>
              <w:rPr>
                <w:rFonts w:ascii="Times New Roman" w:hAnsi="Times New Roman"/>
                <w:sz w:val="28"/>
                <w:szCs w:val="28"/>
                <w:lang w:eastAsia="uk-UA"/>
              </w:rPr>
              <w:t>000</w:t>
            </w:r>
            <w:r w:rsidRPr="00A3050E">
              <w:rPr>
                <w:rFonts w:ascii="Times New Roman" w:hAnsi="Times New Roman"/>
                <w:sz w:val="28"/>
                <w:szCs w:val="28"/>
                <w:lang w:val="ru-RU" w:eastAsia="uk-UA"/>
              </w:rPr>
              <w:t xml:space="preserve">, 00 </w:t>
            </w:r>
            <w:r>
              <w:rPr>
                <w:rFonts w:ascii="Times New Roman" w:hAnsi="Times New Roman"/>
                <w:sz w:val="28"/>
                <w:szCs w:val="28"/>
                <w:lang w:eastAsia="uk-UA"/>
              </w:rPr>
              <w:t>грн.</w:t>
            </w:r>
            <w:r w:rsidRPr="00A3050E">
              <w:rPr>
                <w:rFonts w:ascii="Times New Roman" w:hAnsi="Times New Roman"/>
                <w:sz w:val="28"/>
                <w:szCs w:val="28"/>
                <w:lang w:val="ru-RU" w:eastAsia="uk-UA"/>
              </w:rPr>
              <w:t xml:space="preserve">; </w:t>
            </w:r>
          </w:p>
          <w:p w:rsidR="00207F14" w:rsidRDefault="00A3050E" w:rsidP="00A3050E">
            <w:pPr>
              <w:spacing w:before="100" w:beforeAutospacing="1" w:after="0" w:line="240" w:lineRule="auto"/>
              <w:rPr>
                <w:rFonts w:ascii="Times New Roman" w:hAnsi="Times New Roman"/>
                <w:sz w:val="28"/>
                <w:szCs w:val="28"/>
                <w:lang w:val="en-US"/>
              </w:rPr>
            </w:pPr>
            <w:r w:rsidRPr="005C6083">
              <w:rPr>
                <w:rFonts w:ascii="Times New Roman" w:hAnsi="Times New Roman"/>
                <w:sz w:val="28"/>
                <w:szCs w:val="28"/>
              </w:rPr>
              <w:t>Лот №2</w:t>
            </w:r>
            <w:r w:rsidRPr="00A3050E">
              <w:rPr>
                <w:rFonts w:ascii="Times New Roman" w:hAnsi="Times New Roman"/>
                <w:sz w:val="28"/>
                <w:szCs w:val="28"/>
              </w:rPr>
              <w:t>:</w:t>
            </w:r>
            <w:r w:rsidRPr="005C6083">
              <w:rPr>
                <w:rFonts w:ascii="Times New Roman" w:hAnsi="Times New Roman"/>
                <w:sz w:val="28"/>
                <w:szCs w:val="28"/>
              </w:rPr>
              <w:t xml:space="preserve"> </w:t>
            </w:r>
            <w:r w:rsidRPr="00954085">
              <w:rPr>
                <w:rFonts w:ascii="Times New Roman" w:hAnsi="Times New Roman"/>
                <w:sz w:val="28"/>
                <w:szCs w:val="28"/>
              </w:rPr>
              <w:t xml:space="preserve">Послуги з моніторингу сигналів </w:t>
            </w:r>
            <w:r>
              <w:rPr>
                <w:rFonts w:ascii="Times New Roman" w:hAnsi="Times New Roman"/>
                <w:sz w:val="28"/>
                <w:szCs w:val="28"/>
              </w:rPr>
              <w:t>т</w:t>
            </w:r>
            <w:r w:rsidRPr="00954085">
              <w:rPr>
                <w:rFonts w:ascii="Times New Roman" w:hAnsi="Times New Roman"/>
                <w:sz w:val="28"/>
                <w:szCs w:val="28"/>
              </w:rPr>
              <w:t>ривоги, що надходять з пристроїв охоронної сигналізації за адресою: Київська область, м. Славутич, проспект Дружби Народів, 17-А</w:t>
            </w:r>
            <w:r w:rsidR="008B7D05" w:rsidRPr="00A3050E">
              <w:rPr>
                <w:rFonts w:ascii="Times New Roman" w:hAnsi="Times New Roman"/>
                <w:sz w:val="28"/>
                <w:szCs w:val="28"/>
              </w:rPr>
              <w:t xml:space="preserve">  </w:t>
            </w:r>
          </w:p>
          <w:p w:rsidR="00A3050E" w:rsidRPr="00A3050E" w:rsidRDefault="00A3050E" w:rsidP="00A3050E">
            <w:pPr>
              <w:spacing w:before="100" w:beforeAutospacing="1" w:after="0" w:line="240" w:lineRule="auto"/>
              <w:rPr>
                <w:rFonts w:ascii="Times New Roman" w:hAnsi="Times New Roman"/>
                <w:sz w:val="28"/>
                <w:szCs w:val="28"/>
                <w:lang w:val="ru-RU" w:eastAsia="uk-UA"/>
              </w:rPr>
            </w:pPr>
            <w:r>
              <w:rPr>
                <w:rFonts w:ascii="Times New Roman" w:hAnsi="Times New Roman"/>
                <w:sz w:val="28"/>
                <w:szCs w:val="28"/>
                <w:lang w:eastAsia="uk-UA"/>
              </w:rPr>
              <w:t>о</w:t>
            </w:r>
            <w:r w:rsidRPr="00A3050E">
              <w:rPr>
                <w:rFonts w:ascii="Times New Roman" w:hAnsi="Times New Roman"/>
                <w:sz w:val="28"/>
                <w:szCs w:val="28"/>
                <w:lang w:eastAsia="uk-UA"/>
              </w:rPr>
              <w:t xml:space="preserve">чікувана вартість : </w:t>
            </w:r>
            <w:r>
              <w:rPr>
                <w:rFonts w:ascii="Times New Roman" w:hAnsi="Times New Roman"/>
                <w:sz w:val="28"/>
                <w:szCs w:val="28"/>
                <w:lang w:eastAsia="uk-UA"/>
              </w:rPr>
              <w:t>15 000, 00 грн.</w:t>
            </w:r>
            <w:r w:rsidRPr="00A3050E">
              <w:rPr>
                <w:rFonts w:ascii="Times New Roman" w:hAnsi="Times New Roman"/>
                <w:sz w:val="28"/>
                <w:szCs w:val="28"/>
                <w:lang w:val="ru-RU" w:eastAsia="uk-UA"/>
              </w:rPr>
              <w:t xml:space="preserve">; </w:t>
            </w:r>
          </w:p>
          <w:p w:rsidR="00A3050E" w:rsidRDefault="00A3050E" w:rsidP="00A3050E">
            <w:pPr>
              <w:spacing w:before="100" w:beforeAutospacing="1" w:after="0" w:line="240" w:lineRule="auto"/>
              <w:rPr>
                <w:rFonts w:ascii="Times New Roman" w:hAnsi="Times New Roman"/>
                <w:sz w:val="28"/>
                <w:szCs w:val="28"/>
              </w:rPr>
            </w:pPr>
            <w:r w:rsidRPr="005C6083">
              <w:rPr>
                <w:rFonts w:ascii="Times New Roman" w:hAnsi="Times New Roman"/>
                <w:sz w:val="28"/>
                <w:szCs w:val="28"/>
              </w:rPr>
              <w:t>Лот №3</w:t>
            </w:r>
            <w:r w:rsidRPr="00A3050E">
              <w:rPr>
                <w:rFonts w:ascii="Times New Roman" w:hAnsi="Times New Roman"/>
                <w:sz w:val="28"/>
                <w:szCs w:val="28"/>
                <w:lang w:val="ru-RU"/>
              </w:rPr>
              <w:t>:</w:t>
            </w:r>
            <w:r w:rsidRPr="005C6083">
              <w:rPr>
                <w:rFonts w:ascii="Times New Roman" w:hAnsi="Times New Roman"/>
                <w:sz w:val="28"/>
                <w:szCs w:val="28"/>
              </w:rPr>
              <w:t xml:space="preserve"> </w:t>
            </w:r>
            <w:r w:rsidRPr="002D754D">
              <w:rPr>
                <w:rFonts w:ascii="Times New Roman" w:hAnsi="Times New Roman"/>
                <w:sz w:val="28"/>
                <w:szCs w:val="28"/>
              </w:rPr>
              <w:t xml:space="preserve">Послуги з моніторингу сигналів тривоги, що надходять з пристроїв охоронної сигналізації за адресою: Київська область, м. Сквира, вул. </w:t>
            </w:r>
            <w:proofErr w:type="spellStart"/>
            <w:r w:rsidRPr="002D754D">
              <w:rPr>
                <w:rFonts w:ascii="Times New Roman" w:hAnsi="Times New Roman"/>
                <w:sz w:val="28"/>
                <w:szCs w:val="28"/>
              </w:rPr>
              <w:t>Богачевського</w:t>
            </w:r>
            <w:proofErr w:type="spellEnd"/>
            <w:r w:rsidRPr="002D754D">
              <w:rPr>
                <w:rFonts w:ascii="Times New Roman" w:hAnsi="Times New Roman"/>
                <w:sz w:val="28"/>
                <w:szCs w:val="28"/>
              </w:rPr>
              <w:t>, 20</w:t>
            </w:r>
            <w:r>
              <w:rPr>
                <w:rFonts w:ascii="Times New Roman" w:hAnsi="Times New Roman"/>
                <w:sz w:val="28"/>
                <w:szCs w:val="28"/>
              </w:rPr>
              <w:t xml:space="preserve"> </w:t>
            </w:r>
          </w:p>
          <w:p w:rsidR="008B7D05" w:rsidRPr="00A3050E" w:rsidRDefault="00A3050E" w:rsidP="00A3050E">
            <w:pPr>
              <w:spacing w:before="100" w:beforeAutospacing="1" w:after="0" w:line="240" w:lineRule="auto"/>
              <w:rPr>
                <w:rFonts w:ascii="Times New Roman" w:hAnsi="Times New Roman"/>
                <w:sz w:val="28"/>
                <w:szCs w:val="28"/>
                <w:lang w:eastAsia="uk-UA"/>
              </w:rPr>
            </w:pPr>
            <w:r>
              <w:rPr>
                <w:rFonts w:ascii="Times New Roman" w:hAnsi="Times New Roman"/>
                <w:sz w:val="28"/>
                <w:szCs w:val="28"/>
                <w:lang w:eastAsia="uk-UA"/>
              </w:rPr>
              <w:t>о</w:t>
            </w:r>
            <w:r w:rsidRPr="00A3050E">
              <w:rPr>
                <w:rFonts w:ascii="Times New Roman" w:hAnsi="Times New Roman"/>
                <w:sz w:val="28"/>
                <w:szCs w:val="28"/>
                <w:lang w:eastAsia="uk-UA"/>
              </w:rPr>
              <w:t xml:space="preserve">чікувана вартість : </w:t>
            </w:r>
            <w:r>
              <w:rPr>
                <w:rFonts w:ascii="Times New Roman" w:hAnsi="Times New Roman"/>
                <w:sz w:val="28"/>
                <w:szCs w:val="28"/>
                <w:lang w:eastAsia="uk-UA"/>
              </w:rPr>
              <w:t>22 000, 00 грн.</w:t>
            </w:r>
            <w:r w:rsidRPr="00A3050E">
              <w:rPr>
                <w:rFonts w:ascii="Times New Roman" w:hAnsi="Times New Roman"/>
                <w:sz w:val="28"/>
                <w:szCs w:val="28"/>
                <w:lang w:eastAsia="uk-UA"/>
              </w:rPr>
              <w:t xml:space="preserve"> </w:t>
            </w:r>
            <w:r w:rsidR="008B7D05" w:rsidRPr="00A3050E">
              <w:rPr>
                <w:rFonts w:ascii="Times New Roman" w:hAnsi="Times New Roman"/>
                <w:sz w:val="28"/>
                <w:szCs w:val="28"/>
                <w:lang w:eastAsia="uk-UA"/>
              </w:rPr>
              <w:t xml:space="preserve">                           </w:t>
            </w:r>
          </w:p>
          <w:p w:rsidR="00786AD8" w:rsidRPr="00786AD8" w:rsidRDefault="00786AD8" w:rsidP="00786AD8">
            <w:pPr>
              <w:spacing w:before="100" w:beforeAutospacing="1" w:after="0" w:line="240" w:lineRule="auto"/>
              <w:rPr>
                <w:rFonts w:ascii="Times New Roman" w:hAnsi="Times New Roman"/>
                <w:sz w:val="28"/>
                <w:szCs w:val="28"/>
                <w:lang w:eastAsia="uk-UA"/>
              </w:rPr>
            </w:pPr>
            <w:r w:rsidRPr="00786AD8">
              <w:rPr>
                <w:rFonts w:ascii="Times New Roman" w:hAnsi="Times New Roman"/>
                <w:sz w:val="28"/>
                <w:szCs w:val="28"/>
                <w:lang w:eastAsia="uk-UA"/>
              </w:rPr>
              <w:t>Розмір бюджетного призначення по коду згідно з КЕКВ (для бюджетних коштів) 22</w:t>
            </w:r>
            <w:r>
              <w:rPr>
                <w:rFonts w:ascii="Times New Roman" w:hAnsi="Times New Roman"/>
                <w:sz w:val="28"/>
                <w:szCs w:val="28"/>
                <w:lang w:val="ru-RU" w:eastAsia="uk-UA"/>
              </w:rPr>
              <w:t>40</w:t>
            </w:r>
            <w:r w:rsidRPr="00786AD8">
              <w:rPr>
                <w:rFonts w:ascii="Times New Roman" w:hAnsi="Times New Roman"/>
                <w:sz w:val="28"/>
                <w:szCs w:val="28"/>
                <w:lang w:eastAsia="uk-UA"/>
              </w:rPr>
              <w:t xml:space="preserve"> “ Оплата послуг (крім комунальних) ” – </w:t>
            </w:r>
            <w:r w:rsidR="00051996">
              <w:rPr>
                <w:rFonts w:ascii="Times New Roman" w:hAnsi="Times New Roman"/>
                <w:sz w:val="28"/>
                <w:szCs w:val="28"/>
                <w:lang w:eastAsia="uk-UA"/>
              </w:rPr>
              <w:t>247 000,00 грн.</w:t>
            </w:r>
          </w:p>
          <w:p w:rsidR="00786AD8" w:rsidRPr="00786AD8" w:rsidRDefault="00786AD8" w:rsidP="00786AD8">
            <w:pPr>
              <w:spacing w:before="100" w:beforeAutospacing="1" w:after="0" w:line="240" w:lineRule="auto"/>
              <w:rPr>
                <w:rFonts w:ascii="Times New Roman" w:hAnsi="Times New Roman"/>
                <w:sz w:val="28"/>
                <w:szCs w:val="28"/>
                <w:lang w:eastAsia="uk-UA"/>
              </w:rPr>
            </w:pPr>
            <w:r w:rsidRPr="00786AD8">
              <w:rPr>
                <w:rFonts w:ascii="Times New Roman" w:hAnsi="Times New Roman"/>
                <w:sz w:val="28"/>
                <w:szCs w:val="28"/>
                <w:lang w:eastAsia="uk-UA"/>
              </w:rPr>
              <w:t>Очікувана вартість закупівлі -</w:t>
            </w:r>
            <w:r w:rsidR="00207F14">
              <w:rPr>
                <w:rFonts w:ascii="Times New Roman" w:hAnsi="Times New Roman"/>
                <w:sz w:val="28"/>
                <w:szCs w:val="28"/>
                <w:lang w:val="en-US" w:eastAsia="uk-UA"/>
              </w:rPr>
              <w:t xml:space="preserve"> </w:t>
            </w:r>
            <w:bookmarkStart w:id="0" w:name="_GoBack"/>
            <w:bookmarkEnd w:id="0"/>
            <w:r>
              <w:rPr>
                <w:rFonts w:ascii="Times New Roman" w:hAnsi="Times New Roman"/>
                <w:sz w:val="28"/>
                <w:szCs w:val="28"/>
                <w:lang w:val="ru-RU" w:eastAsia="uk-UA"/>
              </w:rPr>
              <w:t>247 000</w:t>
            </w:r>
            <w:r w:rsidRPr="00786AD8">
              <w:rPr>
                <w:rFonts w:ascii="Times New Roman" w:hAnsi="Times New Roman"/>
                <w:sz w:val="28"/>
                <w:szCs w:val="28"/>
                <w:lang w:eastAsia="uk-UA"/>
              </w:rPr>
              <w:t>,</w:t>
            </w:r>
            <w:r>
              <w:rPr>
                <w:rFonts w:ascii="Times New Roman" w:hAnsi="Times New Roman"/>
                <w:sz w:val="28"/>
                <w:szCs w:val="28"/>
                <w:lang w:val="ru-RU" w:eastAsia="uk-UA"/>
              </w:rPr>
              <w:t>00</w:t>
            </w:r>
            <w:r w:rsidRPr="00786AD8">
              <w:rPr>
                <w:rFonts w:ascii="Times New Roman" w:hAnsi="Times New Roman"/>
                <w:sz w:val="28"/>
                <w:szCs w:val="28"/>
                <w:lang w:eastAsia="uk-UA"/>
              </w:rPr>
              <w:t xml:space="preserve"> грн. </w:t>
            </w:r>
          </w:p>
          <w:p w:rsidR="008022D2" w:rsidRPr="00954085" w:rsidRDefault="008022D2" w:rsidP="00786AD8">
            <w:pPr>
              <w:spacing w:before="100" w:beforeAutospacing="1" w:after="0" w:line="240" w:lineRule="auto"/>
              <w:jc w:val="both"/>
              <w:rPr>
                <w:sz w:val="28"/>
                <w:szCs w:val="28"/>
                <w:highlight w:val="yellow"/>
              </w:rPr>
            </w:pPr>
          </w:p>
        </w:tc>
      </w:tr>
    </w:tbl>
    <w:p w:rsidR="00FC67D1" w:rsidRPr="007B2528" w:rsidRDefault="00FC67D1" w:rsidP="004A5847">
      <w:pPr>
        <w:pStyle w:val="a3"/>
        <w:spacing w:after="0" w:afterAutospacing="0"/>
        <w:jc w:val="center"/>
        <w:rPr>
          <w:b/>
          <w:sz w:val="20"/>
          <w:szCs w:val="20"/>
        </w:rPr>
      </w:pPr>
    </w:p>
    <w:sectPr w:rsidR="00FC67D1" w:rsidRPr="007B2528" w:rsidSect="007B2528">
      <w:pgSz w:w="11906" w:h="16838"/>
      <w:pgMar w:top="709"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CC4"/>
    <w:multiLevelType w:val="hybridMultilevel"/>
    <w:tmpl w:val="2ABCE58C"/>
    <w:lvl w:ilvl="0" w:tplc="0422000F">
      <w:start w:val="1"/>
      <w:numFmt w:val="decimal"/>
      <w:pStyle w:val="2"/>
      <w:lvlText w:val="%1."/>
      <w:lvlJc w:val="left"/>
      <w:pPr>
        <w:ind w:left="1800" w:hanging="360"/>
      </w:pPr>
      <w:rPr>
        <w:rFonts w:cs="Times New Roman"/>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
    <w:nsid w:val="0C7D411B"/>
    <w:multiLevelType w:val="hybridMultilevel"/>
    <w:tmpl w:val="977627EC"/>
    <w:lvl w:ilvl="0" w:tplc="04220011">
      <w:start w:val="4"/>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0D041593"/>
    <w:multiLevelType w:val="hybridMultilevel"/>
    <w:tmpl w:val="5C9C25EE"/>
    <w:lvl w:ilvl="0" w:tplc="971481F6">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1CE7014D"/>
    <w:multiLevelType w:val="hybridMultilevel"/>
    <w:tmpl w:val="1466DE9A"/>
    <w:lvl w:ilvl="0" w:tplc="1EFC0BEE">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1CC4E18"/>
    <w:multiLevelType w:val="hybridMultilevel"/>
    <w:tmpl w:val="ED8A4810"/>
    <w:lvl w:ilvl="0" w:tplc="1C5C41CC">
      <w:start w:val="1"/>
      <w:numFmt w:val="decimal"/>
      <w:lvlText w:val="%1)"/>
      <w:lvlJc w:val="left"/>
      <w:pPr>
        <w:ind w:left="360" w:hanging="360"/>
      </w:pPr>
      <w:rPr>
        <w:rFonts w:ascii="Times New Roman" w:eastAsia="Times New Roman" w:hAnsi="Times New Roman" w:cs="Times New Roman"/>
        <w:sz w:val="24"/>
        <w:szCs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nsid w:val="28114394"/>
    <w:multiLevelType w:val="hybridMultilevel"/>
    <w:tmpl w:val="9FC8492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AFA5477"/>
    <w:multiLevelType w:val="hybridMultilevel"/>
    <w:tmpl w:val="FB5CA646"/>
    <w:lvl w:ilvl="0" w:tplc="E6B2E02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EDF09C6"/>
    <w:multiLevelType w:val="hybridMultilevel"/>
    <w:tmpl w:val="0B003D68"/>
    <w:lvl w:ilvl="0" w:tplc="EA72E0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B64233E"/>
    <w:multiLevelType w:val="hybridMultilevel"/>
    <w:tmpl w:val="0C928F0C"/>
    <w:lvl w:ilvl="0" w:tplc="B5C8431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6FAA0BE1"/>
    <w:multiLevelType w:val="hybridMultilevel"/>
    <w:tmpl w:val="9DBA73A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C7F5F51"/>
    <w:multiLevelType w:val="hybridMultilevel"/>
    <w:tmpl w:val="0A106BFE"/>
    <w:lvl w:ilvl="0" w:tplc="548CEEFA">
      <w:start w:val="1"/>
      <w:numFmt w:val="decimal"/>
      <w:lvlText w:val="%1)"/>
      <w:lvlJc w:val="left"/>
      <w:pPr>
        <w:ind w:left="1068" w:hanging="360"/>
      </w:pPr>
      <w:rPr>
        <w:rFonts w:ascii="Times New Roman" w:eastAsia="Times New Roman"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0"/>
  </w:num>
  <w:num w:numId="2">
    <w:abstractNumId w:val="3"/>
  </w:num>
  <w:num w:numId="3">
    <w:abstractNumId w:val="4"/>
  </w:num>
  <w:num w:numId="4">
    <w:abstractNumId w:val="9"/>
  </w:num>
  <w:num w:numId="5">
    <w:abstractNumId w:val="2"/>
  </w:num>
  <w:num w:numId="6">
    <w:abstractNumId w:val="5"/>
  </w:num>
  <w:num w:numId="7">
    <w:abstractNumId w:val="1"/>
  </w:num>
  <w:num w:numId="8">
    <w:abstractNumId w:val="6"/>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090"/>
    <w:rsid w:val="00012400"/>
    <w:rsid w:val="00014DA6"/>
    <w:rsid w:val="00033250"/>
    <w:rsid w:val="0004600C"/>
    <w:rsid w:val="00051996"/>
    <w:rsid w:val="00053195"/>
    <w:rsid w:val="00055078"/>
    <w:rsid w:val="00073B08"/>
    <w:rsid w:val="0009105B"/>
    <w:rsid w:val="00094DBD"/>
    <w:rsid w:val="000961DF"/>
    <w:rsid w:val="000B21C3"/>
    <w:rsid w:val="000D3E75"/>
    <w:rsid w:val="000D42D5"/>
    <w:rsid w:val="000D7706"/>
    <w:rsid w:val="000E4A72"/>
    <w:rsid w:val="000F3572"/>
    <w:rsid w:val="00104A39"/>
    <w:rsid w:val="00106D49"/>
    <w:rsid w:val="00113F0D"/>
    <w:rsid w:val="001162F4"/>
    <w:rsid w:val="00126FCD"/>
    <w:rsid w:val="0013187D"/>
    <w:rsid w:val="001473DA"/>
    <w:rsid w:val="00155540"/>
    <w:rsid w:val="00161343"/>
    <w:rsid w:val="0017543E"/>
    <w:rsid w:val="001914D4"/>
    <w:rsid w:val="001A2DC0"/>
    <w:rsid w:val="001A7408"/>
    <w:rsid w:val="001C4A8B"/>
    <w:rsid w:val="001C7B78"/>
    <w:rsid w:val="001D5A63"/>
    <w:rsid w:val="001E6099"/>
    <w:rsid w:val="00200BEB"/>
    <w:rsid w:val="00207F14"/>
    <w:rsid w:val="0022113E"/>
    <w:rsid w:val="00221C25"/>
    <w:rsid w:val="002239C1"/>
    <w:rsid w:val="00225091"/>
    <w:rsid w:val="00245017"/>
    <w:rsid w:val="00262A12"/>
    <w:rsid w:val="002649DD"/>
    <w:rsid w:val="002655F5"/>
    <w:rsid w:val="00275D20"/>
    <w:rsid w:val="00276AAD"/>
    <w:rsid w:val="00286850"/>
    <w:rsid w:val="0029182D"/>
    <w:rsid w:val="002A5D25"/>
    <w:rsid w:val="002B323A"/>
    <w:rsid w:val="002C1B87"/>
    <w:rsid w:val="002D0E54"/>
    <w:rsid w:val="002D4611"/>
    <w:rsid w:val="002D5099"/>
    <w:rsid w:val="002D754D"/>
    <w:rsid w:val="002E1823"/>
    <w:rsid w:val="002E4874"/>
    <w:rsid w:val="00313430"/>
    <w:rsid w:val="00326ED1"/>
    <w:rsid w:val="00342DC2"/>
    <w:rsid w:val="00345551"/>
    <w:rsid w:val="003456DC"/>
    <w:rsid w:val="00354133"/>
    <w:rsid w:val="00371402"/>
    <w:rsid w:val="00382439"/>
    <w:rsid w:val="00391015"/>
    <w:rsid w:val="00392687"/>
    <w:rsid w:val="00393309"/>
    <w:rsid w:val="003B4818"/>
    <w:rsid w:val="003E6074"/>
    <w:rsid w:val="003F40E4"/>
    <w:rsid w:val="004042F5"/>
    <w:rsid w:val="00425C7D"/>
    <w:rsid w:val="00425C85"/>
    <w:rsid w:val="0042773F"/>
    <w:rsid w:val="00433195"/>
    <w:rsid w:val="00452A64"/>
    <w:rsid w:val="00480375"/>
    <w:rsid w:val="00481E42"/>
    <w:rsid w:val="004A3F01"/>
    <w:rsid w:val="004A5847"/>
    <w:rsid w:val="004A5A69"/>
    <w:rsid w:val="004C7AD5"/>
    <w:rsid w:val="004D4DF7"/>
    <w:rsid w:val="004D564F"/>
    <w:rsid w:val="004D596E"/>
    <w:rsid w:val="004E06E3"/>
    <w:rsid w:val="00506E30"/>
    <w:rsid w:val="00520604"/>
    <w:rsid w:val="00564F24"/>
    <w:rsid w:val="005A15B8"/>
    <w:rsid w:val="005C6083"/>
    <w:rsid w:val="005D3017"/>
    <w:rsid w:val="006162D4"/>
    <w:rsid w:val="006167AE"/>
    <w:rsid w:val="00623BE1"/>
    <w:rsid w:val="00624D0C"/>
    <w:rsid w:val="00636B1F"/>
    <w:rsid w:val="006553F4"/>
    <w:rsid w:val="006663F9"/>
    <w:rsid w:val="006B4902"/>
    <w:rsid w:val="006C4A9F"/>
    <w:rsid w:val="006E33AB"/>
    <w:rsid w:val="006E5996"/>
    <w:rsid w:val="006F6B4E"/>
    <w:rsid w:val="006F6D4F"/>
    <w:rsid w:val="006F77FB"/>
    <w:rsid w:val="006F7818"/>
    <w:rsid w:val="00701A02"/>
    <w:rsid w:val="007154A6"/>
    <w:rsid w:val="00722776"/>
    <w:rsid w:val="00731BC6"/>
    <w:rsid w:val="00744A7B"/>
    <w:rsid w:val="00777382"/>
    <w:rsid w:val="00782275"/>
    <w:rsid w:val="00786AD8"/>
    <w:rsid w:val="0079016D"/>
    <w:rsid w:val="00797469"/>
    <w:rsid w:val="007B2528"/>
    <w:rsid w:val="007C2BBA"/>
    <w:rsid w:val="007D1DA0"/>
    <w:rsid w:val="007F3B76"/>
    <w:rsid w:val="008022D2"/>
    <w:rsid w:val="00810566"/>
    <w:rsid w:val="00811969"/>
    <w:rsid w:val="00826C6A"/>
    <w:rsid w:val="008276CB"/>
    <w:rsid w:val="008573AC"/>
    <w:rsid w:val="0086520E"/>
    <w:rsid w:val="00880048"/>
    <w:rsid w:val="008824AC"/>
    <w:rsid w:val="00885184"/>
    <w:rsid w:val="00890074"/>
    <w:rsid w:val="008A322E"/>
    <w:rsid w:val="008B4AC2"/>
    <w:rsid w:val="008B5909"/>
    <w:rsid w:val="008B5E76"/>
    <w:rsid w:val="008B7D05"/>
    <w:rsid w:val="008D1345"/>
    <w:rsid w:val="008D3025"/>
    <w:rsid w:val="008D4B9C"/>
    <w:rsid w:val="008D6102"/>
    <w:rsid w:val="008E113E"/>
    <w:rsid w:val="008E78BD"/>
    <w:rsid w:val="008F5BC0"/>
    <w:rsid w:val="00905F50"/>
    <w:rsid w:val="009060BF"/>
    <w:rsid w:val="0095029B"/>
    <w:rsid w:val="00952742"/>
    <w:rsid w:val="00952A7E"/>
    <w:rsid w:val="00954085"/>
    <w:rsid w:val="00963ADA"/>
    <w:rsid w:val="009844EC"/>
    <w:rsid w:val="009B2470"/>
    <w:rsid w:val="009C762A"/>
    <w:rsid w:val="009D3591"/>
    <w:rsid w:val="009E03EA"/>
    <w:rsid w:val="009F585E"/>
    <w:rsid w:val="009F5E86"/>
    <w:rsid w:val="009F716E"/>
    <w:rsid w:val="00A031E0"/>
    <w:rsid w:val="00A076E2"/>
    <w:rsid w:val="00A147ED"/>
    <w:rsid w:val="00A3050E"/>
    <w:rsid w:val="00A32FD1"/>
    <w:rsid w:val="00A43366"/>
    <w:rsid w:val="00A43C1C"/>
    <w:rsid w:val="00A6607B"/>
    <w:rsid w:val="00A727A5"/>
    <w:rsid w:val="00AA6B8D"/>
    <w:rsid w:val="00AB38C1"/>
    <w:rsid w:val="00AC3679"/>
    <w:rsid w:val="00AC5A90"/>
    <w:rsid w:val="00AD1090"/>
    <w:rsid w:val="00AF1A7F"/>
    <w:rsid w:val="00AF45A3"/>
    <w:rsid w:val="00B07EB1"/>
    <w:rsid w:val="00B1169E"/>
    <w:rsid w:val="00B652C4"/>
    <w:rsid w:val="00B65901"/>
    <w:rsid w:val="00B70D01"/>
    <w:rsid w:val="00B73E96"/>
    <w:rsid w:val="00B801D6"/>
    <w:rsid w:val="00B845AC"/>
    <w:rsid w:val="00B900C2"/>
    <w:rsid w:val="00B97A05"/>
    <w:rsid w:val="00BB0CBF"/>
    <w:rsid w:val="00BD1D55"/>
    <w:rsid w:val="00BD6D80"/>
    <w:rsid w:val="00BE3CAE"/>
    <w:rsid w:val="00BE5C52"/>
    <w:rsid w:val="00BF3EC4"/>
    <w:rsid w:val="00C02882"/>
    <w:rsid w:val="00C4675C"/>
    <w:rsid w:val="00C513DB"/>
    <w:rsid w:val="00C565B7"/>
    <w:rsid w:val="00C83109"/>
    <w:rsid w:val="00CC3C12"/>
    <w:rsid w:val="00CF2D94"/>
    <w:rsid w:val="00CF3BF6"/>
    <w:rsid w:val="00D030FA"/>
    <w:rsid w:val="00D21029"/>
    <w:rsid w:val="00D3382F"/>
    <w:rsid w:val="00D42E94"/>
    <w:rsid w:val="00D47267"/>
    <w:rsid w:val="00D679B6"/>
    <w:rsid w:val="00D77652"/>
    <w:rsid w:val="00D87A9F"/>
    <w:rsid w:val="00D92557"/>
    <w:rsid w:val="00D928A6"/>
    <w:rsid w:val="00DA0BF9"/>
    <w:rsid w:val="00DC4B5C"/>
    <w:rsid w:val="00DC7049"/>
    <w:rsid w:val="00DD13AB"/>
    <w:rsid w:val="00E009AA"/>
    <w:rsid w:val="00E022C1"/>
    <w:rsid w:val="00E04AFA"/>
    <w:rsid w:val="00E15869"/>
    <w:rsid w:val="00E24667"/>
    <w:rsid w:val="00E4008D"/>
    <w:rsid w:val="00E51390"/>
    <w:rsid w:val="00E627DB"/>
    <w:rsid w:val="00E66F4B"/>
    <w:rsid w:val="00EA23EE"/>
    <w:rsid w:val="00EA6801"/>
    <w:rsid w:val="00ED2813"/>
    <w:rsid w:val="00ED3F99"/>
    <w:rsid w:val="00ED7993"/>
    <w:rsid w:val="00EE59E9"/>
    <w:rsid w:val="00EF3BFE"/>
    <w:rsid w:val="00EF41A8"/>
    <w:rsid w:val="00F003D0"/>
    <w:rsid w:val="00F06827"/>
    <w:rsid w:val="00F22515"/>
    <w:rsid w:val="00F23677"/>
    <w:rsid w:val="00F31ACD"/>
    <w:rsid w:val="00F36BA8"/>
    <w:rsid w:val="00F67438"/>
    <w:rsid w:val="00F8203A"/>
    <w:rsid w:val="00F93D7D"/>
    <w:rsid w:val="00FC30E8"/>
    <w:rsid w:val="00FC491E"/>
    <w:rsid w:val="00FC67D1"/>
    <w:rsid w:val="00FD3E4C"/>
    <w:rsid w:val="00FE3E69"/>
    <w:rsid w:val="00FF6E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090"/>
    <w:pPr>
      <w:spacing w:after="160" w:line="259" w:lineRule="auto"/>
    </w:pPr>
    <w:rPr>
      <w:rFonts w:eastAsia="Times New Roman"/>
      <w:sz w:val="22"/>
      <w:szCs w:val="22"/>
      <w:lang w:eastAsia="en-US"/>
    </w:rPr>
  </w:style>
  <w:style w:type="paragraph" w:styleId="20">
    <w:name w:val="heading 2"/>
    <w:basedOn w:val="a"/>
    <w:link w:val="21"/>
    <w:uiPriority w:val="9"/>
    <w:qFormat/>
    <w:locked/>
    <w:rsid w:val="004E06E3"/>
    <w:pPr>
      <w:spacing w:before="100" w:beforeAutospacing="1" w:after="100" w:afterAutospacing="1" w:line="240" w:lineRule="auto"/>
      <w:outlineLvl w:val="1"/>
    </w:pPr>
    <w:rPr>
      <w:rFonts w:ascii="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 Знак17,Знак18 Знак,Знак17 Знак1,Знак17, Знак18 Знак, Знак17 Знак1,Normal (Web) Char Знак Знак,Normal (Web) Char Знак,Знак17 Знак Знак,Обычный (веб) Знак Знак Знак,Обычный (веб) Знак Знак1"/>
    <w:basedOn w:val="a"/>
    <w:link w:val="1"/>
    <w:uiPriority w:val="99"/>
    <w:unhideWhenUsed/>
    <w:qFormat/>
    <w:rsid w:val="00D679B6"/>
    <w:pPr>
      <w:spacing w:before="100" w:beforeAutospacing="1" w:after="100" w:afterAutospacing="1" w:line="240" w:lineRule="auto"/>
    </w:pPr>
    <w:rPr>
      <w:rFonts w:ascii="Times New Roman" w:hAnsi="Times New Roman"/>
      <w:sz w:val="24"/>
      <w:szCs w:val="24"/>
      <w:lang w:eastAsia="uk-UA"/>
    </w:rPr>
  </w:style>
  <w:style w:type="paragraph" w:customStyle="1" w:styleId="10">
    <w:name w:val="Абзац списка1"/>
    <w:basedOn w:val="a"/>
    <w:rsid w:val="009C762A"/>
    <w:pPr>
      <w:widowControl w:val="0"/>
      <w:suppressAutoHyphens/>
      <w:autoSpaceDE w:val="0"/>
      <w:spacing w:after="0" w:line="240" w:lineRule="auto"/>
      <w:ind w:left="720"/>
      <w:contextualSpacing/>
    </w:pPr>
    <w:rPr>
      <w:rFonts w:ascii="Times New Roman" w:hAnsi="Times New Roman"/>
      <w:sz w:val="20"/>
      <w:szCs w:val="20"/>
      <w:lang w:val="ru-RU" w:eastAsia="ar-SA"/>
    </w:rPr>
  </w:style>
  <w:style w:type="paragraph" w:styleId="a4">
    <w:name w:val="Body Text"/>
    <w:basedOn w:val="a"/>
    <w:link w:val="a5"/>
    <w:rsid w:val="00EA23EE"/>
    <w:pPr>
      <w:spacing w:after="120" w:line="240" w:lineRule="auto"/>
    </w:pPr>
    <w:rPr>
      <w:rFonts w:ascii="Times New Roman" w:hAnsi="Times New Roman"/>
      <w:sz w:val="24"/>
      <w:szCs w:val="24"/>
    </w:rPr>
  </w:style>
  <w:style w:type="character" w:customStyle="1" w:styleId="a5">
    <w:name w:val="Основной текст Знак"/>
    <w:basedOn w:val="a0"/>
    <w:link w:val="a4"/>
    <w:rsid w:val="00EA23EE"/>
    <w:rPr>
      <w:rFonts w:ascii="Times New Roman" w:eastAsia="Times New Roman" w:hAnsi="Times New Roman"/>
      <w:sz w:val="24"/>
      <w:szCs w:val="24"/>
    </w:rPr>
  </w:style>
  <w:style w:type="character" w:styleId="a6">
    <w:name w:val="Hyperlink"/>
    <w:unhideWhenUsed/>
    <w:rsid w:val="00EA23EE"/>
    <w:rPr>
      <w:color w:val="0000FF"/>
      <w:u w:val="single"/>
    </w:rPr>
  </w:style>
  <w:style w:type="character" w:customStyle="1" w:styleId="rvts46">
    <w:name w:val="rvts46"/>
    <w:rsid w:val="00EA23EE"/>
  </w:style>
  <w:style w:type="paragraph" w:styleId="HTML">
    <w:name w:val="HTML Preformatted"/>
    <w:basedOn w:val="a"/>
    <w:link w:val="HTML0"/>
    <w:rsid w:val="00EA2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kern w:val="1"/>
      <w:sz w:val="20"/>
      <w:szCs w:val="20"/>
      <w:lang w:eastAsia="hi-IN" w:bidi="hi-IN"/>
    </w:rPr>
  </w:style>
  <w:style w:type="character" w:customStyle="1" w:styleId="HTML0">
    <w:name w:val="Стандартный HTML Знак"/>
    <w:basedOn w:val="a0"/>
    <w:link w:val="HTML"/>
    <w:rsid w:val="00EA23EE"/>
    <w:rPr>
      <w:rFonts w:ascii="Courier New" w:eastAsia="Times New Roman" w:hAnsi="Courier New" w:cs="Courier New"/>
      <w:kern w:val="1"/>
      <w:lang w:eastAsia="hi-IN" w:bidi="hi-IN"/>
    </w:rPr>
  </w:style>
  <w:style w:type="paragraph" w:styleId="a7">
    <w:name w:val="List Paragraph"/>
    <w:basedOn w:val="a"/>
    <w:uiPriority w:val="34"/>
    <w:qFormat/>
    <w:rsid w:val="00C02882"/>
    <w:pPr>
      <w:ind w:left="708"/>
    </w:pPr>
  </w:style>
  <w:style w:type="paragraph" w:styleId="a8">
    <w:name w:val="Plain Text"/>
    <w:basedOn w:val="a"/>
    <w:link w:val="a9"/>
    <w:rsid w:val="00C83109"/>
    <w:pPr>
      <w:spacing w:after="0" w:line="240" w:lineRule="auto"/>
    </w:pPr>
    <w:rPr>
      <w:rFonts w:ascii="Courier New" w:hAnsi="Courier New"/>
      <w:sz w:val="20"/>
      <w:szCs w:val="20"/>
      <w:lang w:val="ru-RU" w:eastAsia="ru-RU"/>
    </w:rPr>
  </w:style>
  <w:style w:type="character" w:customStyle="1" w:styleId="a9">
    <w:name w:val="Текст Знак"/>
    <w:basedOn w:val="a0"/>
    <w:link w:val="a8"/>
    <w:rsid w:val="00C83109"/>
    <w:rPr>
      <w:rFonts w:ascii="Courier New" w:eastAsia="Times New Roman" w:hAnsi="Courier New"/>
      <w:lang w:val="ru-RU" w:eastAsia="ru-RU"/>
    </w:rPr>
  </w:style>
  <w:style w:type="paragraph" w:customStyle="1" w:styleId="210">
    <w:name w:val="Список 21"/>
    <w:basedOn w:val="a"/>
    <w:uiPriority w:val="99"/>
    <w:rsid w:val="001E6099"/>
    <w:pPr>
      <w:suppressAutoHyphens/>
      <w:spacing w:after="0" w:line="240" w:lineRule="auto"/>
      <w:ind w:left="566" w:hanging="283"/>
    </w:pPr>
    <w:rPr>
      <w:rFonts w:ascii="Times New Roman" w:hAnsi="Times New Roman" w:cs="Tahoma"/>
      <w:sz w:val="20"/>
      <w:szCs w:val="20"/>
      <w:lang w:val="ru-RU" w:eastAsia="ar-SA"/>
    </w:rPr>
  </w:style>
  <w:style w:type="paragraph" w:customStyle="1" w:styleId="2">
    <w:name w:val="2Заголовок"/>
    <w:basedOn w:val="a"/>
    <w:uiPriority w:val="99"/>
    <w:rsid w:val="001E6099"/>
    <w:pPr>
      <w:numPr>
        <w:numId w:val="9"/>
      </w:numPr>
      <w:tabs>
        <w:tab w:val="left" w:pos="0"/>
        <w:tab w:val="left" w:pos="510"/>
      </w:tabs>
      <w:spacing w:after="0" w:line="240" w:lineRule="auto"/>
      <w:jc w:val="both"/>
    </w:pPr>
    <w:rPr>
      <w:rFonts w:ascii="Times New Roman" w:hAnsi="Times New Roman"/>
      <w:sz w:val="24"/>
      <w:szCs w:val="24"/>
      <w:lang w:eastAsia="zh-CN"/>
    </w:rPr>
  </w:style>
  <w:style w:type="character" w:styleId="aa">
    <w:name w:val="Strong"/>
    <w:uiPriority w:val="22"/>
    <w:qFormat/>
    <w:locked/>
    <w:rsid w:val="002C1B87"/>
    <w:rPr>
      <w:rFonts w:cs="Times New Roman"/>
      <w:b/>
      <w:bCs/>
    </w:rPr>
  </w:style>
  <w:style w:type="paragraph" w:customStyle="1" w:styleId="ab">
    <w:name w:val="Содержимое таблицы"/>
    <w:basedOn w:val="a"/>
    <w:rsid w:val="00B65901"/>
    <w:pPr>
      <w:suppressLineNumbers/>
      <w:suppressAutoHyphens/>
      <w:spacing w:after="0" w:line="240" w:lineRule="auto"/>
    </w:pPr>
    <w:rPr>
      <w:rFonts w:ascii="Times New Roman" w:hAnsi="Times New Roman"/>
      <w:sz w:val="20"/>
      <w:szCs w:val="20"/>
      <w:lang w:eastAsia="ar-SA"/>
    </w:rPr>
  </w:style>
  <w:style w:type="character" w:customStyle="1" w:styleId="st42">
    <w:name w:val="st42"/>
    <w:rsid w:val="00624D0C"/>
    <w:rPr>
      <w:color w:val="000000"/>
    </w:rPr>
  </w:style>
  <w:style w:type="character" w:customStyle="1" w:styleId="rvts44">
    <w:name w:val="rvts44"/>
    <w:rsid w:val="00E022C1"/>
  </w:style>
  <w:style w:type="paragraph" w:customStyle="1" w:styleId="Default">
    <w:name w:val="Default"/>
    <w:rsid w:val="00E022C1"/>
    <w:pPr>
      <w:autoSpaceDE w:val="0"/>
      <w:autoSpaceDN w:val="0"/>
      <w:adjustRightInd w:val="0"/>
    </w:pPr>
    <w:rPr>
      <w:rFonts w:ascii="Times New Roman" w:eastAsia="Times New Roman" w:hAnsi="Times New Roman"/>
      <w:color w:val="000000"/>
      <w:sz w:val="24"/>
      <w:szCs w:val="24"/>
      <w:lang w:val="ru-RU" w:eastAsia="ru-RU"/>
    </w:rPr>
  </w:style>
  <w:style w:type="table" w:styleId="ac">
    <w:name w:val="Table Grid"/>
    <w:basedOn w:val="a1"/>
    <w:locked/>
    <w:rsid w:val="00F06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4E06E3"/>
    <w:rPr>
      <w:rFonts w:ascii="Times New Roman" w:eastAsia="Times New Roman" w:hAnsi="Times New Roman"/>
      <w:b/>
      <w:bCs/>
      <w:sz w:val="36"/>
      <w:szCs w:val="36"/>
    </w:rPr>
  </w:style>
  <w:style w:type="paragraph" w:customStyle="1" w:styleId="rvps2">
    <w:name w:val="rvps2"/>
    <w:basedOn w:val="a"/>
    <w:rsid w:val="00033250"/>
    <w:pPr>
      <w:spacing w:before="100" w:beforeAutospacing="1" w:after="100" w:afterAutospacing="1" w:line="240" w:lineRule="auto"/>
    </w:pPr>
    <w:rPr>
      <w:rFonts w:ascii="Times New Roman" w:hAnsi="Times New Roman"/>
      <w:sz w:val="24"/>
      <w:szCs w:val="24"/>
      <w:lang w:val="ru-RU" w:eastAsia="ru-RU"/>
    </w:rPr>
  </w:style>
  <w:style w:type="paragraph" w:customStyle="1" w:styleId="211">
    <w:name w:val="Основной текст с отступом 21"/>
    <w:basedOn w:val="a"/>
    <w:rsid w:val="00033250"/>
    <w:pPr>
      <w:widowControl w:val="0"/>
      <w:suppressAutoHyphens/>
      <w:spacing w:after="120" w:line="480" w:lineRule="auto"/>
      <w:ind w:left="283"/>
    </w:pPr>
    <w:rPr>
      <w:rFonts w:ascii="Times New Roman CYR" w:hAnsi="Times New Roman CYR" w:cs="Times New Roman CYR"/>
      <w:kern w:val="1"/>
      <w:sz w:val="24"/>
      <w:szCs w:val="24"/>
      <w:lang w:eastAsia="hi-IN" w:bidi="hi-IN"/>
    </w:rPr>
  </w:style>
  <w:style w:type="character" w:customStyle="1" w:styleId="rvts23">
    <w:name w:val="rvts23"/>
    <w:rsid w:val="007F3B76"/>
  </w:style>
  <w:style w:type="character" w:customStyle="1" w:styleId="rvts9">
    <w:name w:val="rvts9"/>
    <w:rsid w:val="007F3B76"/>
  </w:style>
  <w:style w:type="paragraph" w:styleId="ad">
    <w:name w:val="Body Text Indent"/>
    <w:basedOn w:val="a"/>
    <w:link w:val="ae"/>
    <w:rsid w:val="0086520E"/>
    <w:pPr>
      <w:spacing w:after="120"/>
      <w:ind w:left="283"/>
    </w:pPr>
  </w:style>
  <w:style w:type="character" w:customStyle="1" w:styleId="ae">
    <w:name w:val="Основной текст с отступом Знак"/>
    <w:basedOn w:val="a0"/>
    <w:link w:val="ad"/>
    <w:rsid w:val="0086520E"/>
    <w:rPr>
      <w:rFonts w:eastAsia="Times New Roman"/>
      <w:sz w:val="22"/>
      <w:szCs w:val="22"/>
      <w:lang w:eastAsia="en-US"/>
    </w:rPr>
  </w:style>
  <w:style w:type="character" w:customStyle="1" w:styleId="1">
    <w:name w:val="Обычный (веб) Знак1"/>
    <w:aliases w:val="Обычный (веб) Знак Знак,Обычный (Web) Знак, Знак17 Знак,Знак18 Знак Знак,Знак17 Знак1 Знак,Знак17 Знак, Знак18 Знак Знак, Знак17 Знак1 Знак,Normal (Web) Char Знак Знак Знак,Normal (Web) Char Знак Знак1,Знак17 Знак Знак Знак"/>
    <w:link w:val="a3"/>
    <w:uiPriority w:val="99"/>
    <w:locked/>
    <w:rsid w:val="0095408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090"/>
    <w:pPr>
      <w:spacing w:after="160" w:line="259" w:lineRule="auto"/>
    </w:pPr>
    <w:rPr>
      <w:rFonts w:eastAsia="Times New Roman"/>
      <w:sz w:val="22"/>
      <w:szCs w:val="22"/>
      <w:lang w:eastAsia="en-US"/>
    </w:rPr>
  </w:style>
  <w:style w:type="paragraph" w:styleId="20">
    <w:name w:val="heading 2"/>
    <w:basedOn w:val="a"/>
    <w:link w:val="21"/>
    <w:uiPriority w:val="9"/>
    <w:qFormat/>
    <w:locked/>
    <w:rsid w:val="004E06E3"/>
    <w:pPr>
      <w:spacing w:before="100" w:beforeAutospacing="1" w:after="100" w:afterAutospacing="1" w:line="240" w:lineRule="auto"/>
      <w:outlineLvl w:val="1"/>
    </w:pPr>
    <w:rPr>
      <w:rFonts w:ascii="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 Знак17,Знак18 Знак,Знак17 Знак1,Знак17, Знак18 Знак, Знак17 Знак1,Normal (Web) Char Знак Знак,Normal (Web) Char Знак,Знак17 Знак Знак,Обычный (веб) Знак Знак Знак,Обычный (веб) Знак Знак1"/>
    <w:basedOn w:val="a"/>
    <w:link w:val="1"/>
    <w:uiPriority w:val="99"/>
    <w:unhideWhenUsed/>
    <w:qFormat/>
    <w:rsid w:val="00D679B6"/>
    <w:pPr>
      <w:spacing w:before="100" w:beforeAutospacing="1" w:after="100" w:afterAutospacing="1" w:line="240" w:lineRule="auto"/>
    </w:pPr>
    <w:rPr>
      <w:rFonts w:ascii="Times New Roman" w:hAnsi="Times New Roman"/>
      <w:sz w:val="24"/>
      <w:szCs w:val="24"/>
      <w:lang w:eastAsia="uk-UA"/>
    </w:rPr>
  </w:style>
  <w:style w:type="paragraph" w:customStyle="1" w:styleId="10">
    <w:name w:val="Абзац списка1"/>
    <w:basedOn w:val="a"/>
    <w:rsid w:val="009C762A"/>
    <w:pPr>
      <w:widowControl w:val="0"/>
      <w:suppressAutoHyphens/>
      <w:autoSpaceDE w:val="0"/>
      <w:spacing w:after="0" w:line="240" w:lineRule="auto"/>
      <w:ind w:left="720"/>
      <w:contextualSpacing/>
    </w:pPr>
    <w:rPr>
      <w:rFonts w:ascii="Times New Roman" w:hAnsi="Times New Roman"/>
      <w:sz w:val="20"/>
      <w:szCs w:val="20"/>
      <w:lang w:val="ru-RU" w:eastAsia="ar-SA"/>
    </w:rPr>
  </w:style>
  <w:style w:type="paragraph" w:styleId="a4">
    <w:name w:val="Body Text"/>
    <w:basedOn w:val="a"/>
    <w:link w:val="a5"/>
    <w:rsid w:val="00EA23EE"/>
    <w:pPr>
      <w:spacing w:after="120" w:line="240" w:lineRule="auto"/>
    </w:pPr>
    <w:rPr>
      <w:rFonts w:ascii="Times New Roman" w:hAnsi="Times New Roman"/>
      <w:sz w:val="24"/>
      <w:szCs w:val="24"/>
    </w:rPr>
  </w:style>
  <w:style w:type="character" w:customStyle="1" w:styleId="a5">
    <w:name w:val="Основной текст Знак"/>
    <w:basedOn w:val="a0"/>
    <w:link w:val="a4"/>
    <w:rsid w:val="00EA23EE"/>
    <w:rPr>
      <w:rFonts w:ascii="Times New Roman" w:eastAsia="Times New Roman" w:hAnsi="Times New Roman"/>
      <w:sz w:val="24"/>
      <w:szCs w:val="24"/>
    </w:rPr>
  </w:style>
  <w:style w:type="character" w:styleId="a6">
    <w:name w:val="Hyperlink"/>
    <w:unhideWhenUsed/>
    <w:rsid w:val="00EA23EE"/>
    <w:rPr>
      <w:color w:val="0000FF"/>
      <w:u w:val="single"/>
    </w:rPr>
  </w:style>
  <w:style w:type="character" w:customStyle="1" w:styleId="rvts46">
    <w:name w:val="rvts46"/>
    <w:rsid w:val="00EA23EE"/>
  </w:style>
  <w:style w:type="paragraph" w:styleId="HTML">
    <w:name w:val="HTML Preformatted"/>
    <w:basedOn w:val="a"/>
    <w:link w:val="HTML0"/>
    <w:rsid w:val="00EA2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kern w:val="1"/>
      <w:sz w:val="20"/>
      <w:szCs w:val="20"/>
      <w:lang w:eastAsia="hi-IN" w:bidi="hi-IN"/>
    </w:rPr>
  </w:style>
  <w:style w:type="character" w:customStyle="1" w:styleId="HTML0">
    <w:name w:val="Стандартный HTML Знак"/>
    <w:basedOn w:val="a0"/>
    <w:link w:val="HTML"/>
    <w:rsid w:val="00EA23EE"/>
    <w:rPr>
      <w:rFonts w:ascii="Courier New" w:eastAsia="Times New Roman" w:hAnsi="Courier New" w:cs="Courier New"/>
      <w:kern w:val="1"/>
      <w:lang w:eastAsia="hi-IN" w:bidi="hi-IN"/>
    </w:rPr>
  </w:style>
  <w:style w:type="paragraph" w:styleId="a7">
    <w:name w:val="List Paragraph"/>
    <w:basedOn w:val="a"/>
    <w:uiPriority w:val="34"/>
    <w:qFormat/>
    <w:rsid w:val="00C02882"/>
    <w:pPr>
      <w:ind w:left="708"/>
    </w:pPr>
  </w:style>
  <w:style w:type="paragraph" w:styleId="a8">
    <w:name w:val="Plain Text"/>
    <w:basedOn w:val="a"/>
    <w:link w:val="a9"/>
    <w:rsid w:val="00C83109"/>
    <w:pPr>
      <w:spacing w:after="0" w:line="240" w:lineRule="auto"/>
    </w:pPr>
    <w:rPr>
      <w:rFonts w:ascii="Courier New" w:hAnsi="Courier New"/>
      <w:sz w:val="20"/>
      <w:szCs w:val="20"/>
      <w:lang w:val="ru-RU" w:eastAsia="ru-RU"/>
    </w:rPr>
  </w:style>
  <w:style w:type="character" w:customStyle="1" w:styleId="a9">
    <w:name w:val="Текст Знак"/>
    <w:basedOn w:val="a0"/>
    <w:link w:val="a8"/>
    <w:rsid w:val="00C83109"/>
    <w:rPr>
      <w:rFonts w:ascii="Courier New" w:eastAsia="Times New Roman" w:hAnsi="Courier New"/>
      <w:lang w:val="ru-RU" w:eastAsia="ru-RU"/>
    </w:rPr>
  </w:style>
  <w:style w:type="paragraph" w:customStyle="1" w:styleId="210">
    <w:name w:val="Список 21"/>
    <w:basedOn w:val="a"/>
    <w:uiPriority w:val="99"/>
    <w:rsid w:val="001E6099"/>
    <w:pPr>
      <w:suppressAutoHyphens/>
      <w:spacing w:after="0" w:line="240" w:lineRule="auto"/>
      <w:ind w:left="566" w:hanging="283"/>
    </w:pPr>
    <w:rPr>
      <w:rFonts w:ascii="Times New Roman" w:hAnsi="Times New Roman" w:cs="Tahoma"/>
      <w:sz w:val="20"/>
      <w:szCs w:val="20"/>
      <w:lang w:val="ru-RU" w:eastAsia="ar-SA"/>
    </w:rPr>
  </w:style>
  <w:style w:type="paragraph" w:customStyle="1" w:styleId="2">
    <w:name w:val="2Заголовок"/>
    <w:basedOn w:val="a"/>
    <w:uiPriority w:val="99"/>
    <w:rsid w:val="001E6099"/>
    <w:pPr>
      <w:numPr>
        <w:numId w:val="9"/>
      </w:numPr>
      <w:tabs>
        <w:tab w:val="left" w:pos="0"/>
        <w:tab w:val="left" w:pos="510"/>
      </w:tabs>
      <w:spacing w:after="0" w:line="240" w:lineRule="auto"/>
      <w:jc w:val="both"/>
    </w:pPr>
    <w:rPr>
      <w:rFonts w:ascii="Times New Roman" w:hAnsi="Times New Roman"/>
      <w:sz w:val="24"/>
      <w:szCs w:val="24"/>
      <w:lang w:eastAsia="zh-CN"/>
    </w:rPr>
  </w:style>
  <w:style w:type="character" w:styleId="aa">
    <w:name w:val="Strong"/>
    <w:uiPriority w:val="22"/>
    <w:qFormat/>
    <w:locked/>
    <w:rsid w:val="002C1B87"/>
    <w:rPr>
      <w:rFonts w:cs="Times New Roman"/>
      <w:b/>
      <w:bCs/>
    </w:rPr>
  </w:style>
  <w:style w:type="paragraph" w:customStyle="1" w:styleId="ab">
    <w:name w:val="Содержимое таблицы"/>
    <w:basedOn w:val="a"/>
    <w:rsid w:val="00B65901"/>
    <w:pPr>
      <w:suppressLineNumbers/>
      <w:suppressAutoHyphens/>
      <w:spacing w:after="0" w:line="240" w:lineRule="auto"/>
    </w:pPr>
    <w:rPr>
      <w:rFonts w:ascii="Times New Roman" w:hAnsi="Times New Roman"/>
      <w:sz w:val="20"/>
      <w:szCs w:val="20"/>
      <w:lang w:eastAsia="ar-SA"/>
    </w:rPr>
  </w:style>
  <w:style w:type="character" w:customStyle="1" w:styleId="st42">
    <w:name w:val="st42"/>
    <w:rsid w:val="00624D0C"/>
    <w:rPr>
      <w:color w:val="000000"/>
    </w:rPr>
  </w:style>
  <w:style w:type="character" w:customStyle="1" w:styleId="rvts44">
    <w:name w:val="rvts44"/>
    <w:rsid w:val="00E022C1"/>
  </w:style>
  <w:style w:type="paragraph" w:customStyle="1" w:styleId="Default">
    <w:name w:val="Default"/>
    <w:rsid w:val="00E022C1"/>
    <w:pPr>
      <w:autoSpaceDE w:val="0"/>
      <w:autoSpaceDN w:val="0"/>
      <w:adjustRightInd w:val="0"/>
    </w:pPr>
    <w:rPr>
      <w:rFonts w:ascii="Times New Roman" w:eastAsia="Times New Roman" w:hAnsi="Times New Roman"/>
      <w:color w:val="000000"/>
      <w:sz w:val="24"/>
      <w:szCs w:val="24"/>
      <w:lang w:val="ru-RU" w:eastAsia="ru-RU"/>
    </w:rPr>
  </w:style>
  <w:style w:type="table" w:styleId="ac">
    <w:name w:val="Table Grid"/>
    <w:basedOn w:val="a1"/>
    <w:locked/>
    <w:rsid w:val="00F06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4E06E3"/>
    <w:rPr>
      <w:rFonts w:ascii="Times New Roman" w:eastAsia="Times New Roman" w:hAnsi="Times New Roman"/>
      <w:b/>
      <w:bCs/>
      <w:sz w:val="36"/>
      <w:szCs w:val="36"/>
    </w:rPr>
  </w:style>
  <w:style w:type="paragraph" w:customStyle="1" w:styleId="rvps2">
    <w:name w:val="rvps2"/>
    <w:basedOn w:val="a"/>
    <w:rsid w:val="00033250"/>
    <w:pPr>
      <w:spacing w:before="100" w:beforeAutospacing="1" w:after="100" w:afterAutospacing="1" w:line="240" w:lineRule="auto"/>
    </w:pPr>
    <w:rPr>
      <w:rFonts w:ascii="Times New Roman" w:hAnsi="Times New Roman"/>
      <w:sz w:val="24"/>
      <w:szCs w:val="24"/>
      <w:lang w:val="ru-RU" w:eastAsia="ru-RU"/>
    </w:rPr>
  </w:style>
  <w:style w:type="paragraph" w:customStyle="1" w:styleId="211">
    <w:name w:val="Основной текст с отступом 21"/>
    <w:basedOn w:val="a"/>
    <w:rsid w:val="00033250"/>
    <w:pPr>
      <w:widowControl w:val="0"/>
      <w:suppressAutoHyphens/>
      <w:spacing w:after="120" w:line="480" w:lineRule="auto"/>
      <w:ind w:left="283"/>
    </w:pPr>
    <w:rPr>
      <w:rFonts w:ascii="Times New Roman CYR" w:hAnsi="Times New Roman CYR" w:cs="Times New Roman CYR"/>
      <w:kern w:val="1"/>
      <w:sz w:val="24"/>
      <w:szCs w:val="24"/>
      <w:lang w:eastAsia="hi-IN" w:bidi="hi-IN"/>
    </w:rPr>
  </w:style>
  <w:style w:type="character" w:customStyle="1" w:styleId="rvts23">
    <w:name w:val="rvts23"/>
    <w:rsid w:val="007F3B76"/>
  </w:style>
  <w:style w:type="character" w:customStyle="1" w:styleId="rvts9">
    <w:name w:val="rvts9"/>
    <w:rsid w:val="007F3B76"/>
  </w:style>
  <w:style w:type="paragraph" w:styleId="ad">
    <w:name w:val="Body Text Indent"/>
    <w:basedOn w:val="a"/>
    <w:link w:val="ae"/>
    <w:rsid w:val="0086520E"/>
    <w:pPr>
      <w:spacing w:after="120"/>
      <w:ind w:left="283"/>
    </w:pPr>
  </w:style>
  <w:style w:type="character" w:customStyle="1" w:styleId="ae">
    <w:name w:val="Основной текст с отступом Знак"/>
    <w:basedOn w:val="a0"/>
    <w:link w:val="ad"/>
    <w:rsid w:val="0086520E"/>
    <w:rPr>
      <w:rFonts w:eastAsia="Times New Roman"/>
      <w:sz w:val="22"/>
      <w:szCs w:val="22"/>
      <w:lang w:eastAsia="en-US"/>
    </w:rPr>
  </w:style>
  <w:style w:type="character" w:customStyle="1" w:styleId="1">
    <w:name w:val="Обычный (веб) Знак1"/>
    <w:aliases w:val="Обычный (веб) Знак Знак,Обычный (Web) Знак, Знак17 Знак,Знак18 Знак Знак,Знак17 Знак1 Знак,Знак17 Знак, Знак18 Знак Знак, Знак17 Знак1 Знак,Normal (Web) Char Знак Знак Знак,Normal (Web) Char Знак Знак1,Знак17 Знак Знак Знак"/>
    <w:link w:val="a3"/>
    <w:uiPriority w:val="99"/>
    <w:locked/>
    <w:rsid w:val="0095408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6111">
      <w:bodyDiv w:val="1"/>
      <w:marLeft w:val="0"/>
      <w:marRight w:val="0"/>
      <w:marTop w:val="0"/>
      <w:marBottom w:val="0"/>
      <w:divBdr>
        <w:top w:val="none" w:sz="0" w:space="0" w:color="auto"/>
        <w:left w:val="none" w:sz="0" w:space="0" w:color="auto"/>
        <w:bottom w:val="none" w:sz="0" w:space="0" w:color="auto"/>
        <w:right w:val="none" w:sz="0" w:space="0" w:color="auto"/>
      </w:divBdr>
    </w:div>
    <w:div w:id="638607872">
      <w:bodyDiv w:val="1"/>
      <w:marLeft w:val="0"/>
      <w:marRight w:val="0"/>
      <w:marTop w:val="0"/>
      <w:marBottom w:val="0"/>
      <w:divBdr>
        <w:top w:val="none" w:sz="0" w:space="0" w:color="auto"/>
        <w:left w:val="none" w:sz="0" w:space="0" w:color="auto"/>
        <w:bottom w:val="none" w:sz="0" w:space="0" w:color="auto"/>
        <w:right w:val="none" w:sz="0" w:space="0" w:color="auto"/>
      </w:divBdr>
    </w:div>
    <w:div w:id="1051922110">
      <w:bodyDiv w:val="1"/>
      <w:marLeft w:val="0"/>
      <w:marRight w:val="0"/>
      <w:marTop w:val="0"/>
      <w:marBottom w:val="0"/>
      <w:divBdr>
        <w:top w:val="none" w:sz="0" w:space="0" w:color="auto"/>
        <w:left w:val="none" w:sz="0" w:space="0" w:color="auto"/>
        <w:bottom w:val="none" w:sz="0" w:space="0" w:color="auto"/>
        <w:right w:val="none" w:sz="0" w:space="0" w:color="auto"/>
      </w:divBdr>
    </w:div>
    <w:div w:id="157400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B6AB1-B4AE-49C0-A33B-89B27857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693</Words>
  <Characters>4474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Фірменний бланк</vt:lpstr>
    </vt:vector>
  </TitlesOfParts>
  <Company/>
  <LinksUpToDate>false</LinksUpToDate>
  <CharactersWithSpaces>5157</CharactersWithSpaces>
  <SharedDoc>false</SharedDoc>
  <HLinks>
    <vt:vector size="6" baseType="variant">
      <vt:variant>
        <vt:i4>7667755</vt:i4>
      </vt:variant>
      <vt:variant>
        <vt:i4>0</vt:i4>
      </vt:variant>
      <vt:variant>
        <vt:i4>0</vt:i4>
      </vt:variant>
      <vt:variant>
        <vt:i4>5</vt:i4>
      </vt:variant>
      <vt:variant>
        <vt:lpwstr>https://zakon.rada.gov.ua/laws/show/z0674-15</vt:lpwstr>
      </vt:variant>
      <vt:variant>
        <vt:lpwstr>n15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Фірменний бланк</dc:title>
  <dc:creator>Користувач Windows</dc:creator>
  <cp:lastModifiedBy>User</cp:lastModifiedBy>
  <cp:revision>6</cp:revision>
  <cp:lastPrinted>2021-03-09T06:16:00Z</cp:lastPrinted>
  <dcterms:created xsi:type="dcterms:W3CDTF">2021-03-18T04:32:00Z</dcterms:created>
  <dcterms:modified xsi:type="dcterms:W3CDTF">2021-05-21T07:54:00Z</dcterms:modified>
</cp:coreProperties>
</file>