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3F1D5442" w:rsidR="00131B14" w:rsidRPr="00540105" w:rsidRDefault="00540105" w:rsidP="007233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0105">
              <w:rPr>
                <w:sz w:val="24"/>
                <w:szCs w:val="24"/>
              </w:rPr>
              <w:t xml:space="preserve">Заступник </w:t>
            </w:r>
            <w:r w:rsidRPr="00723302">
              <w:rPr>
                <w:sz w:val="24"/>
                <w:szCs w:val="24"/>
              </w:rPr>
              <w:t xml:space="preserve">начальника відділу </w:t>
            </w:r>
            <w:r w:rsidR="00723302" w:rsidRPr="00723302">
              <w:rPr>
                <w:sz w:val="24"/>
                <w:szCs w:val="24"/>
              </w:rPr>
              <w:t xml:space="preserve">інформаційно-аналітичної роботи </w:t>
            </w:r>
            <w:proofErr w:type="spellStart"/>
            <w:r w:rsidR="003D4B1F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="003D4B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D4B1F">
              <w:rPr>
                <w:sz w:val="24"/>
                <w:szCs w:val="24"/>
                <w:lang w:val="ru-RU"/>
              </w:rPr>
              <w:t>правово</w:t>
            </w:r>
            <w:r w:rsidR="0006436E" w:rsidRPr="00723302">
              <w:rPr>
                <w:sz w:val="24"/>
                <w:szCs w:val="24"/>
                <w:lang w:val="ru-RU"/>
              </w:rPr>
              <w:t>ї</w:t>
            </w:r>
            <w:proofErr w:type="spellEnd"/>
            <w:r w:rsidR="0006436E" w:rsidRPr="00723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436E" w:rsidRPr="00723302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="009B22E0" w:rsidRPr="00723302">
              <w:rPr>
                <w:color w:val="000000"/>
                <w:spacing w:val="-2"/>
                <w:sz w:val="24"/>
                <w:szCs w:val="24"/>
              </w:rPr>
              <w:t>,</w:t>
            </w:r>
            <w:r w:rsidR="009C2CE0" w:rsidRPr="00723302">
              <w:rPr>
                <w:sz w:val="24"/>
                <w:szCs w:val="24"/>
              </w:rPr>
              <w:t xml:space="preserve"> «</w:t>
            </w:r>
            <w:r w:rsidR="00264C11" w:rsidRPr="00723302">
              <w:rPr>
                <w:sz w:val="24"/>
                <w:szCs w:val="24"/>
              </w:rPr>
              <w:t>Б</w:t>
            </w:r>
            <w:r w:rsidR="009C2CE0" w:rsidRPr="00723302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0024DF9" w14:textId="7924FCC8" w:rsidR="00723302" w:rsidRPr="00723302" w:rsidRDefault="00723302" w:rsidP="0072330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23302">
              <w:rPr>
                <w:rStyle w:val="af1"/>
                <w:color w:val="000000"/>
                <w:sz w:val="24"/>
                <w:szCs w:val="24"/>
              </w:rPr>
              <w:t xml:space="preserve">-представництво в установленому законодавством порядку інтересів ДПС, ГУ, підпорядкованих підрозділах, їх посадових осіб у судах та інших органах під час розгляду спорів </w:t>
            </w:r>
          </w:p>
          <w:p w14:paraId="53762970" w14:textId="1B028FE0" w:rsidR="00723302" w:rsidRPr="00723302" w:rsidRDefault="00723302" w:rsidP="0072330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723302">
              <w:rPr>
                <w:rStyle w:val="af1"/>
                <w:color w:val="000000"/>
                <w:sz w:val="24"/>
                <w:szCs w:val="24"/>
              </w:rPr>
              <w:t>вивчення та аналіз, у разі необхідності, судової практики відповідно до функціональних повноважень структурного підрозділу;</w:t>
            </w:r>
          </w:p>
          <w:p w14:paraId="7720A1AC" w14:textId="4C564A95" w:rsidR="00723302" w:rsidRPr="00723302" w:rsidRDefault="00723302" w:rsidP="0072330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723302">
              <w:rPr>
                <w:rStyle w:val="af1"/>
                <w:color w:val="000000"/>
                <w:sz w:val="24"/>
                <w:szCs w:val="24"/>
              </w:rPr>
              <w:t>узагальнення і аналіз результатів позовної роботи за участі ГУ, підпорядкованих підрозділів, розробка пропозицій щодо усунення недоліків та внесення їх на розгляд керівництва;</w:t>
            </w:r>
          </w:p>
          <w:p w14:paraId="0B2BC1B5" w14:textId="77777777" w:rsidR="009B22E0" w:rsidRDefault="00723302" w:rsidP="00723302">
            <w:pPr>
              <w:pStyle w:val="41"/>
              <w:shd w:val="clear" w:color="auto" w:fill="auto"/>
              <w:tabs>
                <w:tab w:val="left" w:pos="1278"/>
                <w:tab w:val="left" w:pos="1344"/>
              </w:tabs>
              <w:spacing w:line="240" w:lineRule="auto"/>
              <w:rPr>
                <w:rStyle w:val="af1"/>
                <w:color w:val="000000"/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723302">
              <w:rPr>
                <w:rStyle w:val="af1"/>
                <w:color w:val="000000"/>
                <w:sz w:val="24"/>
                <w:szCs w:val="24"/>
              </w:rPr>
              <w:t>здійснення інформаційного супроводження претензійно-позовної роботи</w:t>
            </w:r>
          </w:p>
          <w:p w14:paraId="6C8C5D40" w14:textId="16C31241" w:rsidR="00723302" w:rsidRPr="00723302" w:rsidRDefault="00723302" w:rsidP="00723302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2330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23302">
              <w:rPr>
                <w:rFonts w:ascii="Times New Roman" w:hAnsi="Times New Roman"/>
                <w:sz w:val="24"/>
                <w:szCs w:val="24"/>
              </w:rPr>
              <w:t>загальнення і аналіз звітності, що стосується діяльності Управління та підпорядкованих органів ДПС в межах компетенції Управління;</w:t>
            </w:r>
          </w:p>
          <w:p w14:paraId="5FE23F1C" w14:textId="7D8C584C" w:rsidR="00723302" w:rsidRPr="00723302" w:rsidRDefault="00723302" w:rsidP="00723302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3302">
              <w:rPr>
                <w:rFonts w:ascii="Times New Roman" w:hAnsi="Times New Roman"/>
                <w:sz w:val="24"/>
                <w:szCs w:val="24"/>
              </w:rPr>
              <w:t>здійснення контролю щодо забезпечення достовірного та своєчасного відображення/забезпечення відображення первинних показників в підсистемах інформаційної системи органів ДПС за результатами розгляду судових справ та їх відповідним перенесенням до інтегрованих карток платників податків;</w:t>
            </w:r>
          </w:p>
          <w:p w14:paraId="4BDE6044" w14:textId="48497DAF" w:rsidR="00723302" w:rsidRPr="00723302" w:rsidRDefault="00723302" w:rsidP="00723302">
            <w:pPr>
              <w:pStyle w:val="af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3302">
              <w:rPr>
                <w:rFonts w:ascii="Times New Roman" w:hAnsi="Times New Roman"/>
                <w:sz w:val="24"/>
                <w:szCs w:val="24"/>
              </w:rPr>
              <w:t>контроль за якістю та своєчасністю відображення результатів супроводження судових справ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48F9EDC7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540105">
              <w:rPr>
                <w:sz w:val="24"/>
                <w:szCs w:val="24"/>
              </w:rPr>
              <w:t>6700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</w:t>
            </w:r>
            <w:r w:rsidRPr="003851E7">
              <w:rPr>
                <w:sz w:val="24"/>
                <w:szCs w:val="24"/>
              </w:rPr>
              <w:lastRenderedPageBreak/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4C0022" w14:textId="0F180569" w:rsidR="00A619EB" w:rsidRPr="000136F2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 w:rsidR="00117479"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324B8ED3" w:rsidR="002F1096" w:rsidRPr="003851E7" w:rsidRDefault="00A619EB" w:rsidP="003D4B1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3D4B1F">
              <w:rPr>
                <w:sz w:val="24"/>
                <w:szCs w:val="24"/>
              </w:rPr>
              <w:t>ого</w:t>
            </w:r>
            <w:bookmarkStart w:id="0" w:name="_GoBack"/>
            <w:bookmarkEnd w:id="0"/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11F47186" w:rsidR="00131B14" w:rsidRPr="00540105" w:rsidRDefault="00540105" w:rsidP="007F181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40105">
              <w:rPr>
                <w:sz w:val="24"/>
                <w:szCs w:val="24"/>
              </w:rPr>
              <w:t>Вища за освітнім ступенем не нижче магістра. Спеціальність - «правознавство»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158E6271" w:rsidR="00131B14" w:rsidRPr="00264C11" w:rsidRDefault="00264C1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64C11">
              <w:rPr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 підприємств, установ та організацій незалежно від форми власності не менше двох років.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711E6" w14:textId="77777777" w:rsidR="00435C76" w:rsidRDefault="00435C76">
      <w:r>
        <w:separator/>
      </w:r>
    </w:p>
  </w:endnote>
  <w:endnote w:type="continuationSeparator" w:id="0">
    <w:p w14:paraId="5BCB5D31" w14:textId="77777777" w:rsidR="00435C76" w:rsidRDefault="0043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0C31B" w14:textId="77777777" w:rsidR="00435C76" w:rsidRDefault="00435C76">
      <w:r>
        <w:separator/>
      </w:r>
    </w:p>
  </w:footnote>
  <w:footnote w:type="continuationSeparator" w:id="0">
    <w:p w14:paraId="31656DE3" w14:textId="77777777" w:rsidR="00435C76" w:rsidRDefault="00435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3D4B1F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0"/>
        <w:u w:val="none"/>
        <w:effect w:val="none"/>
      </w:rPr>
    </w:lvl>
  </w:abstractNum>
  <w:abstractNum w:abstractNumId="1">
    <w:nsid w:val="0376732F"/>
    <w:multiLevelType w:val="hybridMultilevel"/>
    <w:tmpl w:val="F2426D9C"/>
    <w:lvl w:ilvl="0" w:tplc="A37C5FBA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543F9"/>
    <w:multiLevelType w:val="hybridMultilevel"/>
    <w:tmpl w:val="B5308A72"/>
    <w:lvl w:ilvl="0" w:tplc="76E24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436E"/>
    <w:rsid w:val="00065176"/>
    <w:rsid w:val="00066F4A"/>
    <w:rsid w:val="000726DC"/>
    <w:rsid w:val="00081282"/>
    <w:rsid w:val="00085A40"/>
    <w:rsid w:val="000962C4"/>
    <w:rsid w:val="000D3DB5"/>
    <w:rsid w:val="000D6CEF"/>
    <w:rsid w:val="000E5AB4"/>
    <w:rsid w:val="00100E7D"/>
    <w:rsid w:val="00103D86"/>
    <w:rsid w:val="00117479"/>
    <w:rsid w:val="00120DC1"/>
    <w:rsid w:val="001242FE"/>
    <w:rsid w:val="00131B14"/>
    <w:rsid w:val="00134584"/>
    <w:rsid w:val="00146DAA"/>
    <w:rsid w:val="00167604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0289"/>
    <w:rsid w:val="003B1DB4"/>
    <w:rsid w:val="003C0038"/>
    <w:rsid w:val="003D3076"/>
    <w:rsid w:val="003D4B1F"/>
    <w:rsid w:val="003E6AE4"/>
    <w:rsid w:val="003E6CAE"/>
    <w:rsid w:val="003F1AE5"/>
    <w:rsid w:val="003F1B5B"/>
    <w:rsid w:val="00402051"/>
    <w:rsid w:val="00415BAC"/>
    <w:rsid w:val="00421DAD"/>
    <w:rsid w:val="004353BA"/>
    <w:rsid w:val="00435C76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105"/>
    <w:rsid w:val="00540E06"/>
    <w:rsid w:val="00542000"/>
    <w:rsid w:val="0055164A"/>
    <w:rsid w:val="005522DB"/>
    <w:rsid w:val="005571FA"/>
    <w:rsid w:val="005624A5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3302"/>
    <w:rsid w:val="00727D4A"/>
    <w:rsid w:val="00731F80"/>
    <w:rsid w:val="007356D8"/>
    <w:rsid w:val="00735A86"/>
    <w:rsid w:val="007471B3"/>
    <w:rsid w:val="007566D6"/>
    <w:rsid w:val="00762A28"/>
    <w:rsid w:val="0076536A"/>
    <w:rsid w:val="00775FF3"/>
    <w:rsid w:val="00793E13"/>
    <w:rsid w:val="00794F18"/>
    <w:rsid w:val="007C3A9D"/>
    <w:rsid w:val="007D1C8C"/>
    <w:rsid w:val="007F1810"/>
    <w:rsid w:val="00804122"/>
    <w:rsid w:val="0081423A"/>
    <w:rsid w:val="008212A8"/>
    <w:rsid w:val="0082647B"/>
    <w:rsid w:val="00827ED7"/>
    <w:rsid w:val="0086158D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47AF5"/>
    <w:rsid w:val="00963B62"/>
    <w:rsid w:val="00965DD1"/>
    <w:rsid w:val="00966860"/>
    <w:rsid w:val="009732C4"/>
    <w:rsid w:val="00974D06"/>
    <w:rsid w:val="0099246F"/>
    <w:rsid w:val="00994F91"/>
    <w:rsid w:val="009A0AB5"/>
    <w:rsid w:val="009B22E0"/>
    <w:rsid w:val="009C2CE0"/>
    <w:rsid w:val="009C6AD9"/>
    <w:rsid w:val="009D128B"/>
    <w:rsid w:val="009E20A2"/>
    <w:rsid w:val="00A13830"/>
    <w:rsid w:val="00A174F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7740E"/>
    <w:rsid w:val="00B87A66"/>
    <w:rsid w:val="00BB110D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CF5D53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3408A"/>
    <w:rsid w:val="00E77DC6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caption"/>
    <w:basedOn w:val="a"/>
    <w:next w:val="a"/>
    <w:semiHidden/>
    <w:unhideWhenUsed/>
    <w:qFormat/>
    <w:rsid w:val="009B22E0"/>
    <w:pPr>
      <w:spacing w:line="240" w:lineRule="auto"/>
      <w:ind w:firstLine="0"/>
      <w:jc w:val="center"/>
    </w:pPr>
    <w:rPr>
      <w:b/>
      <w:bCs/>
      <w:sz w:val="24"/>
      <w:szCs w:val="24"/>
      <w:lang w:val="ru-RU"/>
    </w:rPr>
  </w:style>
  <w:style w:type="paragraph" w:styleId="af5">
    <w:name w:val="List Paragraph"/>
    <w:basedOn w:val="a"/>
    <w:uiPriority w:val="34"/>
    <w:qFormat/>
    <w:rsid w:val="00540105"/>
    <w:pPr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54010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f6">
    <w:name w:val="Body Text Indent"/>
    <w:basedOn w:val="a"/>
    <w:link w:val="af7"/>
    <w:rsid w:val="00540105"/>
    <w:pPr>
      <w:spacing w:after="120" w:line="240" w:lineRule="auto"/>
      <w:ind w:left="283" w:firstLine="0"/>
      <w:jc w:val="left"/>
    </w:pPr>
    <w:rPr>
      <w:rFonts w:ascii="Arial" w:hAnsi="Arial"/>
      <w:sz w:val="20"/>
      <w:lang w:val="en-US" w:eastAsia="x-none"/>
    </w:rPr>
  </w:style>
  <w:style w:type="character" w:customStyle="1" w:styleId="af7">
    <w:name w:val="Основной текст с отступом Знак"/>
    <w:basedOn w:val="a0"/>
    <w:link w:val="af6"/>
    <w:rsid w:val="00540105"/>
    <w:rPr>
      <w:rFonts w:ascii="Arial" w:hAnsi="Arial"/>
      <w:lang w:val="en-US" w:eastAsia="x-none"/>
    </w:rPr>
  </w:style>
  <w:style w:type="character" w:customStyle="1" w:styleId="40">
    <w:name w:val="Основной текст (4)_"/>
    <w:link w:val="41"/>
    <w:uiPriority w:val="99"/>
    <w:locked/>
    <w:rsid w:val="00CF5D53"/>
    <w:rPr>
      <w:sz w:val="34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F5D53"/>
    <w:pPr>
      <w:shd w:val="clear" w:color="auto" w:fill="FFFFFF"/>
      <w:spacing w:after="120" w:line="412" w:lineRule="exact"/>
      <w:ind w:firstLine="0"/>
    </w:pPr>
    <w:rPr>
      <w:sz w:val="3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caption"/>
    <w:basedOn w:val="a"/>
    <w:next w:val="a"/>
    <w:semiHidden/>
    <w:unhideWhenUsed/>
    <w:qFormat/>
    <w:rsid w:val="009B22E0"/>
    <w:pPr>
      <w:spacing w:line="240" w:lineRule="auto"/>
      <w:ind w:firstLine="0"/>
      <w:jc w:val="center"/>
    </w:pPr>
    <w:rPr>
      <w:b/>
      <w:bCs/>
      <w:sz w:val="24"/>
      <w:szCs w:val="24"/>
      <w:lang w:val="ru-RU"/>
    </w:rPr>
  </w:style>
  <w:style w:type="paragraph" w:styleId="af5">
    <w:name w:val="List Paragraph"/>
    <w:basedOn w:val="a"/>
    <w:uiPriority w:val="34"/>
    <w:qFormat/>
    <w:rsid w:val="00540105"/>
    <w:pPr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54010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f6">
    <w:name w:val="Body Text Indent"/>
    <w:basedOn w:val="a"/>
    <w:link w:val="af7"/>
    <w:rsid w:val="00540105"/>
    <w:pPr>
      <w:spacing w:after="120" w:line="240" w:lineRule="auto"/>
      <w:ind w:left="283" w:firstLine="0"/>
      <w:jc w:val="left"/>
    </w:pPr>
    <w:rPr>
      <w:rFonts w:ascii="Arial" w:hAnsi="Arial"/>
      <w:sz w:val="20"/>
      <w:lang w:val="en-US" w:eastAsia="x-none"/>
    </w:rPr>
  </w:style>
  <w:style w:type="character" w:customStyle="1" w:styleId="af7">
    <w:name w:val="Основной текст с отступом Знак"/>
    <w:basedOn w:val="a0"/>
    <w:link w:val="af6"/>
    <w:rsid w:val="00540105"/>
    <w:rPr>
      <w:rFonts w:ascii="Arial" w:hAnsi="Arial"/>
      <w:lang w:val="en-US" w:eastAsia="x-none"/>
    </w:rPr>
  </w:style>
  <w:style w:type="character" w:customStyle="1" w:styleId="40">
    <w:name w:val="Основной текст (4)_"/>
    <w:link w:val="41"/>
    <w:uiPriority w:val="99"/>
    <w:locked/>
    <w:rsid w:val="00CF5D53"/>
    <w:rPr>
      <w:sz w:val="34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F5D53"/>
    <w:pPr>
      <w:shd w:val="clear" w:color="auto" w:fill="FFFFFF"/>
      <w:spacing w:after="120" w:line="412" w:lineRule="exact"/>
      <w:ind w:firstLine="0"/>
    </w:pPr>
    <w:rPr>
      <w:sz w:val="3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2760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31</cp:revision>
  <cp:lastPrinted>2020-09-03T11:23:00Z</cp:lastPrinted>
  <dcterms:created xsi:type="dcterms:W3CDTF">2020-06-17T12:06:00Z</dcterms:created>
  <dcterms:modified xsi:type="dcterms:W3CDTF">2020-09-18T10:50:00Z</dcterms:modified>
</cp:coreProperties>
</file>