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08BFE310" w:rsidR="00131B14" w:rsidRPr="00481B26" w:rsidRDefault="00481B26" w:rsidP="00481B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1B26">
              <w:rPr>
                <w:sz w:val="24"/>
                <w:szCs w:val="24"/>
              </w:rPr>
              <w:t xml:space="preserve">Старший державний ревізор </w:t>
            </w:r>
            <w:r w:rsidRPr="00481B26">
              <w:rPr>
                <w:bCs/>
                <w:sz w:val="24"/>
                <w:szCs w:val="24"/>
              </w:rPr>
              <w:t>–</w:t>
            </w:r>
            <w:r w:rsidRPr="00481B26">
              <w:rPr>
                <w:sz w:val="24"/>
                <w:szCs w:val="24"/>
              </w:rPr>
              <w:t xml:space="preserve"> інспектор Фастівського </w:t>
            </w:r>
            <w:r w:rsidR="00D26189" w:rsidRPr="00481B26">
              <w:rPr>
                <w:sz w:val="24"/>
                <w:szCs w:val="24"/>
              </w:rPr>
              <w:t xml:space="preserve">відділу  по роботі з податковим боргом </w:t>
            </w:r>
            <w:r w:rsidR="00B55D7F" w:rsidRPr="00481B26">
              <w:rPr>
                <w:sz w:val="24"/>
                <w:szCs w:val="24"/>
              </w:rPr>
              <w:t>управління по роботі з податковим боргом</w:t>
            </w:r>
            <w:r w:rsidR="009C2CE0" w:rsidRPr="00481B26">
              <w:rPr>
                <w:color w:val="000000" w:themeColor="text1"/>
                <w:sz w:val="24"/>
                <w:szCs w:val="24"/>
              </w:rPr>
              <w:t>,</w:t>
            </w:r>
            <w:r w:rsidR="00EA5076" w:rsidRPr="00481B2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CE0" w:rsidRPr="00481B26">
              <w:rPr>
                <w:color w:val="000000" w:themeColor="text1"/>
                <w:sz w:val="24"/>
                <w:szCs w:val="24"/>
              </w:rPr>
              <w:t>категорія «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9C2CE0" w:rsidRPr="00481B2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31B14" w:rsidRPr="00B55D7F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59FE7BE7" w14:textId="5EB7C6E9" w:rsidR="00B55D7F" w:rsidRPr="00481B26" w:rsidRDefault="00264C11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55D7F">
              <w:rPr>
                <w:rStyle w:val="af1"/>
                <w:color w:val="000000" w:themeColor="text1"/>
                <w:sz w:val="24"/>
                <w:szCs w:val="24"/>
              </w:rPr>
              <w:t xml:space="preserve">- </w:t>
            </w:r>
            <w:r w:rsidR="00481B26" w:rsidRPr="00481B26">
              <w:rPr>
                <w:sz w:val="24"/>
                <w:szCs w:val="24"/>
              </w:rPr>
              <w:t>Виконання завдань та доручень начальника Відділу з питань, що належать до компетенції Відділу</w:t>
            </w:r>
          </w:p>
          <w:p w14:paraId="0566D420" w14:textId="52A0BFEE" w:rsidR="003C0038" w:rsidRPr="00481B26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481B26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81B26" w:rsidRPr="00481B26">
              <w:rPr>
                <w:sz w:val="24"/>
                <w:szCs w:val="24"/>
              </w:rPr>
              <w:t>Ведення обліку податків, зборів та інших платежів, єдиного внеску</w:t>
            </w:r>
          </w:p>
          <w:p w14:paraId="44567664" w14:textId="53DCA3B1" w:rsidR="003C0038" w:rsidRPr="00481B26" w:rsidRDefault="003C0038" w:rsidP="004353BA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81B26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81B26" w:rsidRPr="00481B26">
              <w:rPr>
                <w:sz w:val="24"/>
                <w:szCs w:val="24"/>
              </w:rPr>
              <w:t xml:space="preserve">Здійснення необхідних заходів щодо повноти розрахунків за </w:t>
            </w:r>
            <w:proofErr w:type="spellStart"/>
            <w:r w:rsidR="00481B26" w:rsidRPr="00481B26">
              <w:rPr>
                <w:sz w:val="24"/>
                <w:szCs w:val="24"/>
              </w:rPr>
              <w:t>платежами</w:t>
            </w:r>
            <w:proofErr w:type="spellEnd"/>
            <w:r w:rsidR="00481B26" w:rsidRPr="00481B26">
              <w:rPr>
                <w:sz w:val="24"/>
                <w:szCs w:val="24"/>
              </w:rPr>
              <w:t xml:space="preserve"> за неосновним місцем обліку та своєчасного внесення до інформаційної системи ДПС даних за результатами проведених заходів</w:t>
            </w:r>
          </w:p>
          <w:p w14:paraId="2127B830" w14:textId="404FE898" w:rsidR="00794F18" w:rsidRPr="00481B26" w:rsidRDefault="003C0038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81B26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81B26" w:rsidRPr="00481B26">
              <w:rPr>
                <w:sz w:val="24"/>
                <w:szCs w:val="24"/>
              </w:rPr>
              <w:t>Видача довідок про відсутність заборгованості з платежів до бюджету, що контролюються органами державної податкової служби</w:t>
            </w:r>
            <w:r w:rsidRPr="00481B26">
              <w:rPr>
                <w:color w:val="000000" w:themeColor="text1"/>
                <w:sz w:val="24"/>
                <w:szCs w:val="24"/>
              </w:rPr>
              <w:t xml:space="preserve">- </w:t>
            </w:r>
          </w:p>
          <w:p w14:paraId="427E4EB5" w14:textId="40AD5F38" w:rsidR="00B55D7F" w:rsidRPr="00481B26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81B26">
              <w:rPr>
                <w:sz w:val="24"/>
                <w:szCs w:val="24"/>
              </w:rPr>
              <w:t>-</w:t>
            </w:r>
            <w:r w:rsidR="00D26189" w:rsidRPr="00481B26">
              <w:rPr>
                <w:sz w:val="24"/>
                <w:szCs w:val="24"/>
              </w:rPr>
              <w:t xml:space="preserve"> </w:t>
            </w:r>
            <w:r w:rsidR="00481B26" w:rsidRPr="00481B26">
              <w:rPr>
                <w:sz w:val="24"/>
                <w:szCs w:val="24"/>
              </w:rPr>
              <w:t>Погашення податкового боргу з податків і зборів платників податків, заборгованості з інших платежів, а також стягнення своєчасно не нарахованих та/або несплачених сум єдиного внеску платників єдиного внеску</w:t>
            </w:r>
          </w:p>
          <w:p w14:paraId="3545A710" w14:textId="7729F2E5" w:rsidR="00B55D7F" w:rsidRPr="00481B26" w:rsidRDefault="00B55D7F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81B26">
              <w:rPr>
                <w:sz w:val="24"/>
                <w:szCs w:val="24"/>
              </w:rPr>
              <w:t>-</w:t>
            </w:r>
            <w:r w:rsidR="00481B26" w:rsidRPr="00481B26">
              <w:rPr>
                <w:sz w:val="24"/>
                <w:szCs w:val="24"/>
              </w:rPr>
              <w:t>Ініціювання застосування до платників податків та платників єдиного внеску судових процедур банкрутства</w:t>
            </w:r>
          </w:p>
          <w:p w14:paraId="375E9931" w14:textId="72AF9F48" w:rsidR="00B55D7F" w:rsidRPr="00481B26" w:rsidRDefault="00481B26" w:rsidP="00B55D7F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81B26">
              <w:rPr>
                <w:sz w:val="24"/>
                <w:szCs w:val="24"/>
              </w:rPr>
              <w:t>Забезпечення стягнення заборгованості суб’єктів господарювання за кредитами та позиками, залученими державою або під державні гарантії</w:t>
            </w:r>
          </w:p>
          <w:p w14:paraId="008E73A9" w14:textId="77777777" w:rsidR="00B55D7F" w:rsidRPr="00481B26" w:rsidRDefault="00B55D7F" w:rsidP="00481B26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81B26">
              <w:rPr>
                <w:sz w:val="24"/>
                <w:szCs w:val="24"/>
              </w:rPr>
              <w:t xml:space="preserve">- </w:t>
            </w:r>
            <w:r w:rsidR="00481B26" w:rsidRPr="00481B26">
              <w:rPr>
                <w:sz w:val="24"/>
                <w:szCs w:val="24"/>
              </w:rPr>
              <w:t>Надання допомоги у стягненні податкового боргу та недоїмки з єдиного внеску в міжнародних правовідносинах за запитами компетентних органів іноземних держав</w:t>
            </w:r>
          </w:p>
          <w:p w14:paraId="4BDE6044" w14:textId="2FE4FEB7" w:rsidR="00481B26" w:rsidRPr="00B55D7F" w:rsidRDefault="00481B26" w:rsidP="00481B26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481B26">
              <w:rPr>
                <w:sz w:val="24"/>
                <w:szCs w:val="24"/>
              </w:rPr>
              <w:t>-Відстрочення, розстрочення та реструктуризації грошових зобов’язань та/або податкового боргу, а також недоїмки зі сплати єдиного внеску, списання безнадійного податкового боргу та недоїмки зі сплати єдиного внеску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4E35E8DC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481B26">
              <w:rPr>
                <w:sz w:val="24"/>
                <w:szCs w:val="24"/>
              </w:rPr>
              <w:t>5100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вакантну посаду, в тому числі </w:t>
            </w:r>
            <w:r w:rsidRPr="00D418F3">
              <w:rPr>
                <w:szCs w:val="26"/>
              </w:rPr>
              <w:lastRenderedPageBreak/>
              <w:t>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F877844" w:rsidR="002F1096" w:rsidRPr="003851E7" w:rsidRDefault="00A619EB" w:rsidP="009E4994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9E4994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841060C" w:rsidR="00131B14" w:rsidRPr="00481B26" w:rsidRDefault="00481B26" w:rsidP="00481B26">
            <w:pPr>
              <w:pStyle w:val="af5"/>
              <w:jc w:val="both"/>
            </w:pPr>
            <w:r>
              <w:t xml:space="preserve">Вищу освіту за освітньо-кваліфікаційним рівнем не нижче </w:t>
            </w:r>
            <w:r w:rsidR="00903CF5">
              <w:t xml:space="preserve">бакалавра, молодшого бакалавра </w:t>
            </w:r>
            <w:bookmarkStart w:id="0" w:name="_GoBack"/>
            <w:bookmarkEnd w:id="0"/>
            <w:r>
              <w:t xml:space="preserve"> за фахом, бажано, фінансово-економічного, юридичного чи технічного спрямування.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0D43C06E" w:rsidR="00131B14" w:rsidRPr="00264C11" w:rsidRDefault="00481B26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83E3" w14:textId="77777777" w:rsidR="00973EC8" w:rsidRDefault="00973EC8">
      <w:r>
        <w:separator/>
      </w:r>
    </w:p>
  </w:endnote>
  <w:endnote w:type="continuationSeparator" w:id="0">
    <w:p w14:paraId="2E46EF8F" w14:textId="77777777" w:rsidR="00973EC8" w:rsidRDefault="0097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526CB" w14:textId="77777777" w:rsidR="00973EC8" w:rsidRDefault="00973EC8">
      <w:r>
        <w:separator/>
      </w:r>
    </w:p>
  </w:footnote>
  <w:footnote w:type="continuationSeparator" w:id="0">
    <w:p w14:paraId="7CE7A649" w14:textId="77777777" w:rsidR="00973EC8" w:rsidRDefault="0097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903CF5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179A2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95B78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81B26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8013FE"/>
    <w:rsid w:val="00804122"/>
    <w:rsid w:val="0081423A"/>
    <w:rsid w:val="008212A8"/>
    <w:rsid w:val="0082647B"/>
    <w:rsid w:val="00827ED7"/>
    <w:rsid w:val="0086158D"/>
    <w:rsid w:val="00870FAA"/>
    <w:rsid w:val="0087288D"/>
    <w:rsid w:val="00874331"/>
    <w:rsid w:val="008A04B6"/>
    <w:rsid w:val="008A409E"/>
    <w:rsid w:val="008A7A9B"/>
    <w:rsid w:val="008D57AD"/>
    <w:rsid w:val="008E29C6"/>
    <w:rsid w:val="008F2A61"/>
    <w:rsid w:val="008F2DB0"/>
    <w:rsid w:val="00903CF5"/>
    <w:rsid w:val="0091081C"/>
    <w:rsid w:val="009143ED"/>
    <w:rsid w:val="009220B0"/>
    <w:rsid w:val="00963B62"/>
    <w:rsid w:val="00965DD1"/>
    <w:rsid w:val="00966860"/>
    <w:rsid w:val="009732C4"/>
    <w:rsid w:val="00973EC8"/>
    <w:rsid w:val="00974D06"/>
    <w:rsid w:val="0099220C"/>
    <w:rsid w:val="0099246F"/>
    <w:rsid w:val="00994F91"/>
    <w:rsid w:val="009A0AB5"/>
    <w:rsid w:val="009C2CE0"/>
    <w:rsid w:val="009C6AD9"/>
    <w:rsid w:val="009D128B"/>
    <w:rsid w:val="009E20A2"/>
    <w:rsid w:val="009E4994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5D7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26189"/>
    <w:rsid w:val="00D418F3"/>
    <w:rsid w:val="00D4377F"/>
    <w:rsid w:val="00D44F3F"/>
    <w:rsid w:val="00D53C9C"/>
    <w:rsid w:val="00D63E48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4017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iPriority w:val="99"/>
    <w:unhideWhenUsed/>
    <w:rsid w:val="00B55D7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customStyle="1" w:styleId="af5">
    <w:name w:val="Стиль"/>
    <w:uiPriority w:val="99"/>
    <w:rsid w:val="00481B2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Normal (Web)"/>
    <w:basedOn w:val="a"/>
    <w:uiPriority w:val="99"/>
    <w:unhideWhenUsed/>
    <w:rsid w:val="00B55D7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customStyle="1" w:styleId="af5">
    <w:name w:val="Стиль"/>
    <w:uiPriority w:val="99"/>
    <w:rsid w:val="00481B2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2866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28</cp:revision>
  <cp:lastPrinted>2020-09-03T11:23:00Z</cp:lastPrinted>
  <dcterms:created xsi:type="dcterms:W3CDTF">2020-06-17T12:06:00Z</dcterms:created>
  <dcterms:modified xsi:type="dcterms:W3CDTF">2020-09-18T12:28:00Z</dcterms:modified>
</cp:coreProperties>
</file>